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99" w:rsidRPr="00395900" w:rsidRDefault="00104722">
      <w:pPr>
        <w:pStyle w:val="2"/>
        <w:jc w:val="center"/>
        <w:rPr>
          <w:szCs w:val="32"/>
        </w:rPr>
      </w:pPr>
      <w:bookmarkStart w:id="0" w:name="_Toc11714"/>
      <w:bookmarkStart w:id="1" w:name="_Toc16658"/>
      <w:r>
        <w:rPr>
          <w:rFonts w:hint="eastAsia"/>
          <w:szCs w:val="32"/>
        </w:rPr>
        <w:t>南昌应用技术师范学院</w:t>
      </w:r>
      <w:r w:rsidR="007870A5" w:rsidRPr="00395900">
        <w:rPr>
          <w:rFonts w:hint="eastAsia"/>
          <w:szCs w:val="32"/>
        </w:rPr>
        <w:t>图书</w:t>
      </w:r>
      <w:proofErr w:type="gramStart"/>
      <w:r w:rsidR="007870A5" w:rsidRPr="00395900">
        <w:rPr>
          <w:rFonts w:hint="eastAsia"/>
          <w:szCs w:val="32"/>
        </w:rPr>
        <w:t>微服务</w:t>
      </w:r>
      <w:proofErr w:type="gramEnd"/>
      <w:r w:rsidR="007870A5" w:rsidRPr="00395900">
        <w:rPr>
          <w:rFonts w:hint="eastAsia"/>
          <w:szCs w:val="32"/>
        </w:rPr>
        <w:t>管理平台项目</w:t>
      </w:r>
      <w:bookmarkEnd w:id="0"/>
      <w:r w:rsidR="007870A5" w:rsidRPr="00395900">
        <w:rPr>
          <w:rFonts w:hint="eastAsia"/>
          <w:szCs w:val="32"/>
        </w:rPr>
        <w:t>技术要求</w:t>
      </w:r>
      <w:bookmarkEnd w:id="1"/>
    </w:p>
    <w:p w:rsidR="00A90299" w:rsidRDefault="007870A5">
      <w:pPr>
        <w:spacing w:line="360" w:lineRule="auto"/>
        <w:jc w:val="left"/>
      </w:pPr>
      <w:r>
        <w:rPr>
          <w:rFonts w:hint="eastAsia"/>
          <w:sz w:val="24"/>
        </w:rPr>
        <w:t>1</w:t>
      </w:r>
      <w:r>
        <w:rPr>
          <w:sz w:val="24"/>
        </w:rPr>
        <w:t>. </w:t>
      </w:r>
      <w:r>
        <w:rPr>
          <w:b/>
          <w:sz w:val="24"/>
        </w:rPr>
        <w:t>系统架构要求：</w:t>
      </w:r>
      <w:r>
        <w:rPr>
          <w:sz w:val="24"/>
        </w:rPr>
        <w:t>系统应使用</w:t>
      </w:r>
      <w:proofErr w:type="gramStart"/>
      <w:r>
        <w:rPr>
          <w:sz w:val="24"/>
        </w:rPr>
        <w:t>微服务</w:t>
      </w:r>
      <w:proofErr w:type="gramEnd"/>
      <w:r>
        <w:rPr>
          <w:sz w:val="24"/>
        </w:rPr>
        <w:t>分布式架构。应提供服务治理模块管理</w:t>
      </w:r>
      <w:proofErr w:type="gramStart"/>
      <w:r>
        <w:rPr>
          <w:sz w:val="24"/>
        </w:rPr>
        <w:t>各微服务</w:t>
      </w:r>
      <w:proofErr w:type="gramEnd"/>
      <w:r>
        <w:rPr>
          <w:sz w:val="24"/>
        </w:rPr>
        <w:t>模块，提供服务间的相互发现和故障转移。系统应可通过添加硬件设施的方式实现系统的扩容，可提供模块访问的负载均衡。</w:t>
      </w:r>
    </w:p>
    <w:p w:rsidR="00A90299" w:rsidRDefault="007870A5">
      <w:pPr>
        <w:spacing w:line="360" w:lineRule="auto"/>
        <w:jc w:val="left"/>
        <w:rPr>
          <w:sz w:val="24"/>
        </w:rPr>
      </w:pPr>
      <w:r>
        <w:rPr>
          <w:rFonts w:hint="eastAsia"/>
          <w:sz w:val="24"/>
        </w:rPr>
        <w:t>2</w:t>
      </w:r>
      <w:r>
        <w:rPr>
          <w:sz w:val="24"/>
        </w:rPr>
        <w:t>. </w:t>
      </w:r>
      <w:r>
        <w:rPr>
          <w:sz w:val="24"/>
        </w:rPr>
        <w:t>系统应提供多租户的方式，同时能通过应用共享的方式保障系统的快速迭代响应。</w:t>
      </w:r>
    </w:p>
    <w:p w:rsidR="00A90299" w:rsidRDefault="007870A5">
      <w:pPr>
        <w:spacing w:line="360" w:lineRule="auto"/>
        <w:jc w:val="left"/>
      </w:pPr>
      <w:r>
        <w:rPr>
          <w:rFonts w:hint="eastAsia"/>
          <w:sz w:val="24"/>
        </w:rPr>
        <w:t>3</w:t>
      </w:r>
      <w:r>
        <w:rPr>
          <w:sz w:val="24"/>
        </w:rPr>
        <w:t>. </w:t>
      </w:r>
      <w:r>
        <w:rPr>
          <w:b/>
          <w:sz w:val="24"/>
        </w:rPr>
        <w:t>兼容性要求：</w:t>
      </w:r>
      <w:r>
        <w:rPr>
          <w:sz w:val="24"/>
        </w:rPr>
        <w:t>系统必须兼容</w:t>
      </w:r>
      <w:r>
        <w:rPr>
          <w:sz w:val="24"/>
        </w:rPr>
        <w:t>Google</w:t>
      </w:r>
      <w:r>
        <w:rPr>
          <w:sz w:val="24"/>
        </w:rPr>
        <w:t>、</w:t>
      </w:r>
      <w:r>
        <w:rPr>
          <w:rFonts w:hint="eastAsia"/>
          <w:sz w:val="24"/>
        </w:rPr>
        <w:t>e</w:t>
      </w:r>
      <w:r>
        <w:rPr>
          <w:sz w:val="24"/>
        </w:rPr>
        <w:t>dge</w:t>
      </w:r>
      <w:r>
        <w:rPr>
          <w:rFonts w:hint="eastAsia"/>
          <w:sz w:val="24"/>
        </w:rPr>
        <w:t>、</w:t>
      </w:r>
      <w:r>
        <w:rPr>
          <w:rFonts w:hint="eastAsia"/>
          <w:sz w:val="24"/>
        </w:rPr>
        <w:t>3</w:t>
      </w:r>
      <w:r>
        <w:rPr>
          <w:sz w:val="24"/>
        </w:rPr>
        <w:t>60</w:t>
      </w:r>
      <w:r>
        <w:rPr>
          <w:rFonts w:hint="eastAsia"/>
          <w:sz w:val="24"/>
        </w:rPr>
        <w:t>、</w:t>
      </w:r>
      <w:r>
        <w:rPr>
          <w:sz w:val="24"/>
        </w:rPr>
        <w:t>火狐等主流浏览器，且提供浏览器兼容清单；电脑</w:t>
      </w:r>
      <w:proofErr w:type="gramStart"/>
      <w:r>
        <w:rPr>
          <w:sz w:val="24"/>
        </w:rPr>
        <w:t>端支持</w:t>
      </w:r>
      <w:proofErr w:type="gramEnd"/>
      <w:r>
        <w:rPr>
          <w:sz w:val="24"/>
        </w:rPr>
        <w:t>常用终端设备</w:t>
      </w:r>
      <w:r>
        <w:rPr>
          <w:sz w:val="24"/>
        </w:rPr>
        <w:t>PC</w:t>
      </w:r>
      <w:r>
        <w:rPr>
          <w:sz w:val="24"/>
        </w:rPr>
        <w:t>（</w:t>
      </w:r>
      <w:r>
        <w:rPr>
          <w:sz w:val="24"/>
        </w:rPr>
        <w:t>windows</w:t>
      </w:r>
      <w:r>
        <w:rPr>
          <w:rFonts w:hint="eastAsia"/>
          <w:sz w:val="24"/>
        </w:rPr>
        <w:t>操作系统</w:t>
      </w:r>
      <w:r>
        <w:rPr>
          <w:sz w:val="24"/>
        </w:rPr>
        <w:t>）。</w:t>
      </w:r>
    </w:p>
    <w:p w:rsidR="00A90299" w:rsidRDefault="00E52BBE" w:rsidP="00E52BBE">
      <w:pPr>
        <w:spacing w:line="360" w:lineRule="auto"/>
        <w:jc w:val="left"/>
      </w:pPr>
      <w:r>
        <w:rPr>
          <w:rFonts w:hint="eastAsia"/>
          <w:sz w:val="24"/>
        </w:rPr>
        <w:t>4</w:t>
      </w:r>
      <w:r w:rsidR="007870A5">
        <w:rPr>
          <w:sz w:val="24"/>
        </w:rPr>
        <w:t>. </w:t>
      </w:r>
      <w:r w:rsidR="007870A5">
        <w:rPr>
          <w:b/>
          <w:sz w:val="24"/>
        </w:rPr>
        <w:t>系统性能要求：</w:t>
      </w:r>
      <w:r w:rsidR="007870A5">
        <w:rPr>
          <w:sz w:val="24"/>
        </w:rPr>
        <w:t>系统运行支持至少</w:t>
      </w:r>
      <w:r w:rsidR="007870A5">
        <w:rPr>
          <w:sz w:val="24"/>
        </w:rPr>
        <w:t>100</w:t>
      </w:r>
      <w:r w:rsidR="007870A5">
        <w:rPr>
          <w:sz w:val="24"/>
        </w:rPr>
        <w:t>万级注册用户量。系统保证</w:t>
      </w:r>
      <w:r w:rsidR="007870A5">
        <w:rPr>
          <w:sz w:val="24"/>
        </w:rPr>
        <w:t>7×24</w:t>
      </w:r>
      <w:r w:rsidR="007870A5">
        <w:rPr>
          <w:sz w:val="24"/>
        </w:rPr>
        <w:t>小时运行。支持负载均衡、可扩展性强。</w:t>
      </w:r>
    </w:p>
    <w:p w:rsidR="00A90299" w:rsidRDefault="00E52BBE">
      <w:pPr>
        <w:spacing w:line="360" w:lineRule="auto"/>
        <w:jc w:val="left"/>
      </w:pPr>
      <w:r>
        <w:rPr>
          <w:rFonts w:hint="eastAsia"/>
          <w:sz w:val="24"/>
        </w:rPr>
        <w:t>5</w:t>
      </w:r>
      <w:r w:rsidR="007870A5">
        <w:rPr>
          <w:sz w:val="24"/>
        </w:rPr>
        <w:t>. </w:t>
      </w:r>
      <w:r w:rsidR="007870A5">
        <w:rPr>
          <w:b/>
          <w:sz w:val="24"/>
        </w:rPr>
        <w:t>系统扩展性要求：</w:t>
      </w:r>
    </w:p>
    <w:p w:rsidR="00A90299" w:rsidRDefault="007870A5">
      <w:pPr>
        <w:spacing w:line="360" w:lineRule="auto"/>
        <w:jc w:val="left"/>
      </w:pPr>
      <w:r>
        <w:rPr>
          <w:sz w:val="24"/>
        </w:rPr>
        <w:t>（</w:t>
      </w:r>
      <w:r>
        <w:rPr>
          <w:sz w:val="24"/>
        </w:rPr>
        <w:t>1</w:t>
      </w:r>
      <w:r>
        <w:rPr>
          <w:sz w:val="24"/>
        </w:rPr>
        <w:t>）支持与单位数据平台进行交互的功能。</w:t>
      </w:r>
    </w:p>
    <w:p w:rsidR="00A90299" w:rsidRDefault="007870A5">
      <w:pPr>
        <w:spacing w:line="360" w:lineRule="auto"/>
        <w:jc w:val="left"/>
      </w:pPr>
      <w:r>
        <w:rPr>
          <w:sz w:val="24"/>
        </w:rPr>
        <w:t>（</w:t>
      </w:r>
      <w:r>
        <w:rPr>
          <w:sz w:val="24"/>
        </w:rPr>
        <w:t>2</w:t>
      </w:r>
      <w:r>
        <w:rPr>
          <w:sz w:val="24"/>
        </w:rPr>
        <w:t>）系统完全采用模块化的设计框架，具有灵活方便的添加新模块和变更模块的功能。</w:t>
      </w:r>
    </w:p>
    <w:p w:rsidR="00A90299" w:rsidRDefault="007870A5">
      <w:pPr>
        <w:spacing w:line="360" w:lineRule="auto"/>
        <w:jc w:val="left"/>
      </w:pPr>
      <w:r>
        <w:rPr>
          <w:sz w:val="24"/>
        </w:rPr>
        <w:t>（</w:t>
      </w:r>
      <w:r>
        <w:rPr>
          <w:sz w:val="24"/>
        </w:rPr>
        <w:t>3</w:t>
      </w:r>
      <w:r>
        <w:rPr>
          <w:sz w:val="24"/>
        </w:rPr>
        <w:t>）支持开放的开发者平台服务。</w:t>
      </w:r>
    </w:p>
    <w:p w:rsidR="00A90299" w:rsidRDefault="00E52BBE">
      <w:pPr>
        <w:spacing w:line="360" w:lineRule="auto"/>
        <w:jc w:val="left"/>
        <w:rPr>
          <w:sz w:val="24"/>
        </w:rPr>
      </w:pPr>
      <w:r>
        <w:rPr>
          <w:rFonts w:hint="eastAsia"/>
          <w:sz w:val="24"/>
        </w:rPr>
        <w:t>6</w:t>
      </w:r>
      <w:r w:rsidR="007870A5">
        <w:rPr>
          <w:sz w:val="24"/>
        </w:rPr>
        <w:t>. </w:t>
      </w:r>
      <w:r w:rsidR="007870A5">
        <w:rPr>
          <w:b/>
          <w:sz w:val="24"/>
        </w:rPr>
        <w:t>系统可靠性要求：</w:t>
      </w:r>
      <w:r w:rsidR="007870A5">
        <w:rPr>
          <w:sz w:val="24"/>
        </w:rPr>
        <w:t>系统设计满足高可靠性要求，有良好的灾难恢复机制，配合提供的自动化运维和人工响应，保证运行安全可靠，避免系统出现性能瓶颈和由于系统崩溃造成的数据丢失。</w:t>
      </w:r>
    </w:p>
    <w:p w:rsidR="00A90299" w:rsidRDefault="00E52BBE">
      <w:pPr>
        <w:spacing w:line="360" w:lineRule="auto"/>
        <w:jc w:val="left"/>
        <w:rPr>
          <w:sz w:val="24"/>
        </w:rPr>
      </w:pPr>
      <w:r>
        <w:rPr>
          <w:rFonts w:hint="eastAsia"/>
          <w:sz w:val="24"/>
        </w:rPr>
        <w:t>7</w:t>
      </w:r>
      <w:r w:rsidR="007870A5">
        <w:rPr>
          <w:rFonts w:hint="eastAsia"/>
          <w:sz w:val="24"/>
        </w:rPr>
        <w:t>.</w:t>
      </w:r>
      <w:r w:rsidR="007870A5">
        <w:rPr>
          <w:rFonts w:hint="eastAsia"/>
          <w:sz w:val="24"/>
        </w:rPr>
        <w:t>系统平台安全性满足网络安全等级保护二级及以上，响应文件中需提供相关证书复印件并加盖制造商公章用以佐证。</w:t>
      </w:r>
    </w:p>
    <w:p w:rsidR="00A90299" w:rsidRDefault="00E52BBE">
      <w:pPr>
        <w:spacing w:line="360" w:lineRule="auto"/>
        <w:jc w:val="left"/>
        <w:rPr>
          <w:sz w:val="24"/>
        </w:rPr>
      </w:pPr>
      <w:r>
        <w:rPr>
          <w:rFonts w:hint="eastAsia"/>
          <w:sz w:val="24"/>
        </w:rPr>
        <w:t>8</w:t>
      </w:r>
      <w:r w:rsidR="007870A5">
        <w:rPr>
          <w:rFonts w:hint="eastAsia"/>
          <w:sz w:val="24"/>
        </w:rPr>
        <w:t>与金智智慧校园统一基础支撑平台、</w:t>
      </w:r>
      <w:proofErr w:type="gramStart"/>
      <w:r w:rsidR="007870A5">
        <w:rPr>
          <w:rFonts w:hint="eastAsia"/>
          <w:sz w:val="24"/>
        </w:rPr>
        <w:t>企业微信对接</w:t>
      </w:r>
      <w:proofErr w:type="gramEnd"/>
      <w:r w:rsidR="007870A5">
        <w:rPr>
          <w:rFonts w:hint="eastAsia"/>
          <w:sz w:val="24"/>
        </w:rPr>
        <w:t>，服务模块可</w:t>
      </w:r>
      <w:r w:rsidR="00CA1828">
        <w:rPr>
          <w:rFonts w:hint="eastAsia"/>
          <w:sz w:val="24"/>
        </w:rPr>
        <w:t>按需求</w:t>
      </w:r>
      <w:r w:rsidR="003A5BEE">
        <w:rPr>
          <w:rFonts w:hint="eastAsia"/>
          <w:sz w:val="24"/>
        </w:rPr>
        <w:t>接</w:t>
      </w:r>
      <w:r w:rsidR="007870A5">
        <w:rPr>
          <w:rFonts w:hint="eastAsia"/>
          <w:sz w:val="24"/>
        </w:rPr>
        <w:t>入到学校办事大厅，如馆藏查询、借阅信息查询等高频应用。</w:t>
      </w:r>
    </w:p>
    <w:p w:rsidR="00A90299" w:rsidRDefault="00E52BBE">
      <w:pPr>
        <w:spacing w:line="360" w:lineRule="auto"/>
        <w:jc w:val="left"/>
        <w:rPr>
          <w:rFonts w:hint="eastAsia"/>
          <w:sz w:val="24"/>
        </w:rPr>
      </w:pPr>
      <w:r>
        <w:rPr>
          <w:rFonts w:hint="eastAsia"/>
          <w:sz w:val="24"/>
        </w:rPr>
        <w:t>9</w:t>
      </w:r>
      <w:r w:rsidR="007870A5">
        <w:rPr>
          <w:rFonts w:hint="eastAsia"/>
          <w:sz w:val="24"/>
        </w:rPr>
        <w:t>.</w:t>
      </w:r>
      <w:r w:rsidR="007870A5">
        <w:rPr>
          <w:rFonts w:hint="eastAsia"/>
          <w:sz w:val="24"/>
        </w:rPr>
        <w:t>前端服务页面采用</w:t>
      </w:r>
      <w:r w:rsidR="007870A5">
        <w:rPr>
          <w:rFonts w:hint="eastAsia"/>
          <w:sz w:val="24"/>
        </w:rPr>
        <w:t>H5</w:t>
      </w:r>
      <w:r w:rsidR="007870A5">
        <w:rPr>
          <w:rFonts w:hint="eastAsia"/>
          <w:sz w:val="24"/>
        </w:rPr>
        <w:t>界面，应用服务模块支持按模块拆分。</w:t>
      </w:r>
    </w:p>
    <w:p w:rsidR="00E52BBE" w:rsidRPr="00E52BBE" w:rsidRDefault="00E52BBE">
      <w:pPr>
        <w:spacing w:line="360" w:lineRule="auto"/>
        <w:jc w:val="left"/>
        <w:rPr>
          <w:sz w:val="24"/>
        </w:rPr>
      </w:pPr>
      <w:r>
        <w:rPr>
          <w:rFonts w:hint="eastAsia"/>
          <w:sz w:val="24"/>
        </w:rPr>
        <w:t>10.</w:t>
      </w:r>
      <w:r>
        <w:rPr>
          <w:rFonts w:hint="eastAsia"/>
          <w:sz w:val="24"/>
        </w:rPr>
        <w:t>软件厂商在表格中名称叫法、功能简介列</w:t>
      </w:r>
      <w:r w:rsidR="00350740">
        <w:rPr>
          <w:rFonts w:hint="eastAsia"/>
          <w:sz w:val="24"/>
        </w:rPr>
        <w:t>有细微</w:t>
      </w:r>
      <w:r>
        <w:rPr>
          <w:rFonts w:hint="eastAsia"/>
          <w:sz w:val="24"/>
        </w:rPr>
        <w:t>差别，只要不影响主体功能，均视为符合参数需求。</w:t>
      </w:r>
      <w:bookmarkStart w:id="2" w:name="_GoBack"/>
      <w:bookmarkEnd w:id="2"/>
    </w:p>
    <w:p w:rsidR="00A90299" w:rsidRDefault="007870A5" w:rsidP="00E52BBE">
      <w:pPr>
        <w:rPr>
          <w:sz w:val="24"/>
        </w:rPr>
      </w:pPr>
      <w:r>
        <w:rPr>
          <w:rFonts w:hint="eastAsia"/>
          <w:sz w:val="24"/>
        </w:rPr>
        <w:br w:type="page"/>
      </w:r>
    </w:p>
    <w:tbl>
      <w:tblPr>
        <w:tblW w:w="0" w:type="auto"/>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ook w:val="04A0" w:firstRow="1" w:lastRow="0" w:firstColumn="1" w:lastColumn="0" w:noHBand="0" w:noVBand="1"/>
      </w:tblPr>
      <w:tblGrid>
        <w:gridCol w:w="2264"/>
        <w:gridCol w:w="1347"/>
        <w:gridCol w:w="4911"/>
      </w:tblGrid>
      <w:tr w:rsidR="00A90299">
        <w:tc>
          <w:tcPr>
            <w:tcW w:w="0" w:type="auto"/>
            <w:tcBorders>
              <w:tl2br w:val="nil"/>
              <w:tr2bl w:val="nil"/>
            </w:tcBorders>
            <w:shd w:val="clear" w:color="auto" w:fill="4472C4"/>
            <w:vAlign w:val="center"/>
          </w:tcPr>
          <w:p w:rsidR="00A90299" w:rsidRDefault="007870A5">
            <w:pPr>
              <w:widowControl/>
              <w:jc w:val="center"/>
              <w:textAlignment w:val="center"/>
              <w:rPr>
                <w:rFonts w:ascii="宋体" w:eastAsia="宋体" w:hAnsi="宋体" w:cs="宋体"/>
                <w:b/>
                <w:bCs/>
                <w:color w:val="FFFFFF"/>
                <w:szCs w:val="21"/>
              </w:rPr>
            </w:pPr>
            <w:r>
              <w:rPr>
                <w:rFonts w:ascii="宋体" w:eastAsia="宋体" w:hAnsi="宋体" w:cs="宋体" w:hint="eastAsia"/>
                <w:b/>
                <w:bCs/>
                <w:color w:val="FFFFFF"/>
                <w:kern w:val="0"/>
                <w:szCs w:val="21"/>
                <w:lang w:bidi="ar"/>
              </w:rPr>
              <w:lastRenderedPageBreak/>
              <w:t>产品清单</w:t>
            </w:r>
          </w:p>
        </w:tc>
        <w:tc>
          <w:tcPr>
            <w:tcW w:w="0" w:type="auto"/>
            <w:tcBorders>
              <w:tl2br w:val="nil"/>
              <w:tr2bl w:val="nil"/>
            </w:tcBorders>
            <w:shd w:val="clear" w:color="auto" w:fill="4472C4"/>
            <w:vAlign w:val="center"/>
          </w:tcPr>
          <w:p w:rsidR="00A90299" w:rsidRDefault="007870A5">
            <w:pPr>
              <w:widowControl/>
              <w:jc w:val="center"/>
              <w:textAlignment w:val="center"/>
              <w:rPr>
                <w:rFonts w:ascii="宋体" w:eastAsia="宋体" w:hAnsi="宋体" w:cs="宋体"/>
                <w:b/>
                <w:bCs/>
                <w:color w:val="FFFFFF"/>
                <w:szCs w:val="21"/>
              </w:rPr>
            </w:pPr>
            <w:r>
              <w:rPr>
                <w:rFonts w:ascii="宋体" w:eastAsia="宋体" w:hAnsi="宋体" w:cs="宋体" w:hint="eastAsia"/>
                <w:b/>
                <w:bCs/>
                <w:color w:val="FFFFFF"/>
                <w:kern w:val="0"/>
                <w:szCs w:val="21"/>
                <w:lang w:bidi="ar"/>
              </w:rPr>
              <w:t>应用清单</w:t>
            </w:r>
          </w:p>
        </w:tc>
        <w:tc>
          <w:tcPr>
            <w:tcW w:w="0" w:type="auto"/>
            <w:tcBorders>
              <w:tl2br w:val="nil"/>
              <w:tr2bl w:val="nil"/>
            </w:tcBorders>
            <w:shd w:val="clear" w:color="auto" w:fill="4472C4"/>
            <w:vAlign w:val="center"/>
          </w:tcPr>
          <w:p w:rsidR="00A90299" w:rsidRDefault="007870A5">
            <w:pPr>
              <w:widowControl/>
              <w:jc w:val="center"/>
              <w:textAlignment w:val="center"/>
              <w:rPr>
                <w:rFonts w:ascii="宋体" w:eastAsia="宋体" w:hAnsi="宋体" w:cs="宋体"/>
                <w:b/>
                <w:bCs/>
                <w:color w:val="FFFFFF"/>
                <w:szCs w:val="21"/>
              </w:rPr>
            </w:pPr>
            <w:r>
              <w:rPr>
                <w:rFonts w:ascii="宋体" w:eastAsia="宋体" w:hAnsi="宋体" w:cs="宋体" w:hint="eastAsia"/>
                <w:b/>
                <w:bCs/>
                <w:color w:val="FFFFFF"/>
                <w:szCs w:val="21"/>
              </w:rPr>
              <w:t>功能简介</w:t>
            </w:r>
          </w:p>
        </w:tc>
      </w:tr>
      <w:tr w:rsidR="00A90299">
        <w:tc>
          <w:tcPr>
            <w:tcW w:w="0" w:type="auto"/>
            <w:vMerge w:val="restart"/>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智慧图书馆</w:t>
            </w:r>
            <w:proofErr w:type="gramStart"/>
            <w:r>
              <w:rPr>
                <w:rFonts w:ascii="宋体" w:eastAsia="宋体" w:hAnsi="宋体" w:cs="宋体" w:hint="eastAsia"/>
                <w:color w:val="000000"/>
                <w:kern w:val="0"/>
                <w:sz w:val="18"/>
                <w:szCs w:val="18"/>
                <w:lang w:bidi="ar"/>
              </w:rPr>
              <w:t>微服务</w:t>
            </w:r>
            <w:proofErr w:type="gramEnd"/>
            <w:r>
              <w:rPr>
                <w:rFonts w:ascii="宋体" w:eastAsia="宋体" w:hAnsi="宋体" w:cs="宋体" w:hint="eastAsia"/>
                <w:color w:val="000000"/>
                <w:kern w:val="0"/>
                <w:sz w:val="18"/>
                <w:szCs w:val="18"/>
                <w:lang w:bidi="ar"/>
              </w:rPr>
              <w:t>综合管理平台</w:t>
            </w: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微服务</w:t>
            </w:r>
            <w:proofErr w:type="gramEnd"/>
            <w:r>
              <w:rPr>
                <w:rFonts w:ascii="宋体" w:eastAsia="宋体" w:hAnsi="宋体" w:cs="宋体" w:hint="eastAsia"/>
                <w:color w:val="000000"/>
                <w:kern w:val="0"/>
                <w:sz w:val="18"/>
                <w:szCs w:val="18"/>
                <w:lang w:bidi="ar"/>
              </w:rPr>
              <w:t>管理</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包含用户管理、应用管理、终端管理。统一的用户管理系统，实现了用户数据的集中管理和统一认证。也可自建应用，可以自定义应用的分类、基本信息和管理设置，通过拖拽可以修改应用的显示位置，从而实现图书馆的一体化的智慧服务。同时通过应用集成，与馆内基础数据采集和环境感知设备对接，实现馆内各服务系统的一体化管理。</w:t>
            </w:r>
          </w:p>
        </w:tc>
      </w:tr>
      <w:tr w:rsidR="00A90299">
        <w:tc>
          <w:tcPr>
            <w:tcW w:w="0" w:type="auto"/>
            <w:vMerge/>
            <w:tcBorders>
              <w:tl2br w:val="nil"/>
              <w:tr2bl w:val="nil"/>
            </w:tcBorders>
            <w:shd w:val="clear" w:color="auto" w:fill="auto"/>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Pr="005335D7" w:rsidRDefault="007870A5">
            <w:pPr>
              <w:widowControl/>
              <w:jc w:val="center"/>
              <w:textAlignment w:val="center"/>
              <w:rPr>
                <w:rFonts w:ascii="宋体" w:eastAsia="宋体" w:hAnsi="宋体" w:cs="宋体"/>
                <w:sz w:val="18"/>
                <w:szCs w:val="18"/>
              </w:rPr>
            </w:pPr>
            <w:r w:rsidRPr="005335D7">
              <w:rPr>
                <w:rFonts w:ascii="宋体" w:eastAsia="宋体" w:hAnsi="宋体" w:cs="宋体" w:hint="eastAsia"/>
                <w:kern w:val="0"/>
                <w:sz w:val="18"/>
                <w:szCs w:val="18"/>
                <w:lang w:bidi="ar"/>
              </w:rPr>
              <w:t>中央知识库</w:t>
            </w:r>
          </w:p>
        </w:tc>
        <w:tc>
          <w:tcPr>
            <w:tcW w:w="0" w:type="auto"/>
            <w:tcBorders>
              <w:tl2br w:val="nil"/>
              <w:tr2bl w:val="nil"/>
            </w:tcBorders>
            <w:shd w:val="clear" w:color="auto" w:fill="auto"/>
          </w:tcPr>
          <w:p w:rsidR="00A90299" w:rsidRPr="005335D7" w:rsidRDefault="007870A5">
            <w:pPr>
              <w:widowControl/>
              <w:textAlignment w:val="center"/>
              <w:rPr>
                <w:rFonts w:ascii="宋体" w:eastAsia="宋体" w:hAnsi="宋体" w:cs="宋体"/>
                <w:sz w:val="18"/>
                <w:szCs w:val="18"/>
              </w:rPr>
            </w:pPr>
            <w:r w:rsidRPr="005335D7">
              <w:rPr>
                <w:rFonts w:ascii="宋体" w:eastAsia="宋体" w:hAnsi="宋体" w:cs="宋体" w:hint="eastAsia"/>
                <w:kern w:val="0"/>
                <w:sz w:val="18"/>
                <w:szCs w:val="18"/>
                <w:lang w:bidi="ar"/>
              </w:rPr>
              <w:t>中央知识库是一个用来进行资源采购和资源管理的数据库，支持一体化资源管理，为图书馆智慧化运行提供数据支撑。采用由统一维护的中央知识库为元数据共享中心，通过自主挂接标记本馆数据库的方式，快速</w:t>
            </w:r>
            <w:proofErr w:type="gramStart"/>
            <w:r w:rsidRPr="005335D7">
              <w:rPr>
                <w:rFonts w:ascii="宋体" w:eastAsia="宋体" w:hAnsi="宋体" w:cs="宋体" w:hint="eastAsia"/>
                <w:kern w:val="0"/>
                <w:sz w:val="18"/>
                <w:szCs w:val="18"/>
                <w:lang w:bidi="ar"/>
              </w:rPr>
              <w:t>生成本馆电子</w:t>
            </w:r>
            <w:proofErr w:type="gramEnd"/>
            <w:r w:rsidRPr="005335D7">
              <w:rPr>
                <w:rFonts w:ascii="宋体" w:eastAsia="宋体" w:hAnsi="宋体" w:cs="宋体" w:hint="eastAsia"/>
                <w:kern w:val="0"/>
                <w:sz w:val="18"/>
                <w:szCs w:val="18"/>
                <w:lang w:bidi="ar"/>
              </w:rPr>
              <w:t>资源目录；包含图书、期刊等基于订购层级的多种文献类型资源库、资源包；支持按资源</w:t>
            </w:r>
            <w:proofErr w:type="gramStart"/>
            <w:r w:rsidRPr="005335D7">
              <w:rPr>
                <w:rFonts w:ascii="宋体" w:eastAsia="宋体" w:hAnsi="宋体" w:cs="宋体" w:hint="eastAsia"/>
                <w:kern w:val="0"/>
                <w:sz w:val="18"/>
                <w:szCs w:val="18"/>
                <w:lang w:bidi="ar"/>
              </w:rPr>
              <w:t>库或库下</w:t>
            </w:r>
            <w:proofErr w:type="gramEnd"/>
            <w:r w:rsidRPr="005335D7">
              <w:rPr>
                <w:rFonts w:ascii="宋体" w:eastAsia="宋体" w:hAnsi="宋体" w:cs="宋体" w:hint="eastAsia"/>
                <w:kern w:val="0"/>
                <w:sz w:val="18"/>
                <w:szCs w:val="18"/>
                <w:lang w:bidi="ar"/>
              </w:rPr>
              <w:t>的资源包进行挂接配置、订购管理本馆电子资源；支持数据库详细信息与分析，对比中央知识库资源包资源重复情况、本机构购买数据库资源重复情况；能及时有效的自动获取最新的新书书目数据。</w:t>
            </w:r>
          </w:p>
        </w:tc>
      </w:tr>
      <w:tr w:rsidR="00A90299">
        <w:tc>
          <w:tcPr>
            <w:tcW w:w="0" w:type="auto"/>
            <w:vMerge/>
            <w:tcBorders>
              <w:tl2br w:val="nil"/>
              <w:tr2bl w:val="nil"/>
            </w:tcBorders>
            <w:shd w:val="clear" w:color="auto" w:fill="auto"/>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智慧门户（对接学校统一门户）</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2C2C36"/>
                <w:sz w:val="18"/>
                <w:szCs w:val="18"/>
              </w:rPr>
            </w:pPr>
            <w:r>
              <w:rPr>
                <w:rFonts w:ascii="宋体" w:eastAsia="宋体" w:hAnsi="宋体" w:cs="宋体" w:hint="eastAsia"/>
                <w:color w:val="2C2C36"/>
                <w:kern w:val="0"/>
                <w:sz w:val="18"/>
                <w:szCs w:val="18"/>
                <w:lang w:bidi="ar"/>
              </w:rPr>
              <w:t>支持单位创建并管理多个网站，具备高度定制化的网站编辑能力，如拖拽式页面设计、多样的模板选择、自定义颜色主题及页面布局等。系统还实现了细致的权限管理，允许为管理员分配具体编辑权限及内容审核流程。</w:t>
            </w:r>
          </w:p>
        </w:tc>
      </w:tr>
      <w:tr w:rsidR="00A90299">
        <w:tc>
          <w:tcPr>
            <w:tcW w:w="0" w:type="auto"/>
            <w:vMerge/>
            <w:tcBorders>
              <w:tl2br w:val="nil"/>
              <w:tr2bl w:val="nil"/>
            </w:tcBorders>
            <w:shd w:val="clear" w:color="auto" w:fill="auto"/>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FFFFFF"/>
            <w:vAlign w:val="center"/>
          </w:tcPr>
          <w:p w:rsidR="00A90299" w:rsidRDefault="007870A5">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纸电一体化</w:t>
            </w:r>
            <w:proofErr w:type="gramEnd"/>
            <w:r>
              <w:rPr>
                <w:rFonts w:ascii="宋体" w:eastAsia="宋体" w:hAnsi="宋体" w:cs="宋体" w:hint="eastAsia"/>
                <w:color w:val="000000"/>
                <w:kern w:val="0"/>
                <w:sz w:val="18"/>
                <w:szCs w:val="18"/>
                <w:lang w:bidi="ar"/>
              </w:rPr>
              <w:t>管理</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提供纸质文献采访、资源管理、读者服务（读者管理、流通管理、读者请求等服务）、资源典藏、统计报表等全生命周期管理。支持通过书单/课程打通图书馆与教学服务，支持馆员，教师和学生共用课程服务。</w:t>
            </w:r>
          </w:p>
        </w:tc>
      </w:tr>
      <w:tr w:rsidR="00A90299">
        <w:tc>
          <w:tcPr>
            <w:tcW w:w="0" w:type="auto"/>
            <w:vMerge/>
            <w:tcBorders>
              <w:tl2br w:val="nil"/>
              <w:tr2bl w:val="nil"/>
            </w:tcBorders>
            <w:shd w:val="clear" w:color="auto" w:fill="auto"/>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数据中心</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包含第三</w:t>
            </w:r>
            <w:proofErr w:type="gramStart"/>
            <w:r>
              <w:rPr>
                <w:rFonts w:ascii="宋体" w:eastAsia="宋体" w:hAnsi="宋体" w:cs="宋体" w:hint="eastAsia"/>
                <w:color w:val="000000"/>
                <w:kern w:val="0"/>
                <w:sz w:val="18"/>
                <w:szCs w:val="18"/>
                <w:lang w:bidi="ar"/>
              </w:rPr>
              <w:t>方业务</w:t>
            </w:r>
            <w:proofErr w:type="gramEnd"/>
            <w:r>
              <w:rPr>
                <w:rFonts w:ascii="宋体" w:eastAsia="宋体" w:hAnsi="宋体" w:cs="宋体" w:hint="eastAsia"/>
                <w:color w:val="000000"/>
                <w:kern w:val="0"/>
                <w:sz w:val="18"/>
                <w:szCs w:val="18"/>
                <w:lang w:bidi="ar"/>
              </w:rPr>
              <w:t>系统数据分析，如：到馆分析、借还分析、文印分析等维度（推送数据到数据中心才有数据，不推送没有分析数据）</w:t>
            </w:r>
          </w:p>
          <w:p w:rsidR="00A90299" w:rsidRDefault="007870A5">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电子资源分析维度，如：馆藏资源综合分析、期刊学科保障分析、图书学科保障分析。</w:t>
            </w:r>
          </w:p>
          <w:p w:rsidR="00A90299" w:rsidRDefault="007870A5">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采集管理可以通过采集任务配置的方式，将图书馆各业务系统的数据以数据库视图的连接，经过数据整理、清洗、入库等步骤，将数据纳入数据中心，为智慧图书馆的建设做好服务。</w:t>
            </w:r>
          </w:p>
        </w:tc>
      </w:tr>
      <w:tr w:rsidR="00A90299">
        <w:tc>
          <w:tcPr>
            <w:tcW w:w="0" w:type="auto"/>
            <w:vMerge/>
            <w:tcBorders>
              <w:tl2br w:val="nil"/>
              <w:tr2bl w:val="nil"/>
            </w:tcBorders>
            <w:shd w:val="clear" w:color="auto" w:fill="auto"/>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统一检索搜索系统定制</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统一检索需满足本馆购买的纸质图书和电子资源数据库整合，提供图书封面页、目录页，以及部分正文内容的试读，本馆购买的资源，用户可以通过本馆馆藏的纸</w:t>
            </w:r>
            <w:proofErr w:type="gramStart"/>
            <w:r>
              <w:rPr>
                <w:rFonts w:ascii="宋体" w:eastAsia="宋体" w:hAnsi="宋体" w:cs="宋体" w:hint="eastAsia"/>
                <w:color w:val="000000"/>
                <w:kern w:val="0"/>
                <w:sz w:val="18"/>
                <w:szCs w:val="18"/>
                <w:lang w:bidi="ar"/>
              </w:rPr>
              <w:t>书资源</w:t>
            </w:r>
            <w:proofErr w:type="gramEnd"/>
            <w:r>
              <w:rPr>
                <w:rFonts w:ascii="宋体" w:eastAsia="宋体" w:hAnsi="宋体" w:cs="宋体" w:hint="eastAsia"/>
                <w:color w:val="000000"/>
                <w:kern w:val="0"/>
                <w:sz w:val="18"/>
                <w:szCs w:val="18"/>
                <w:lang w:bidi="ar"/>
              </w:rPr>
              <w:t>的借阅，电子资源的挂接获取全文。可提供的文献传递服务图书数量应不低</w:t>
            </w:r>
            <w:r>
              <w:rPr>
                <w:rFonts w:ascii="宋体" w:eastAsia="宋体" w:hAnsi="宋体" w:cs="宋体" w:hint="eastAsia"/>
                <w:kern w:val="0"/>
                <w:sz w:val="18"/>
                <w:szCs w:val="18"/>
                <w:lang w:bidi="ar"/>
              </w:rPr>
              <w:t>于300万种</w:t>
            </w:r>
            <w:r>
              <w:rPr>
                <w:rFonts w:ascii="宋体" w:eastAsia="宋体" w:hAnsi="宋体" w:cs="宋体" w:hint="eastAsia"/>
                <w:color w:val="000000"/>
                <w:kern w:val="0"/>
                <w:sz w:val="18"/>
                <w:szCs w:val="18"/>
                <w:lang w:bidi="ar"/>
              </w:rPr>
              <w:t>。</w:t>
            </w:r>
          </w:p>
        </w:tc>
      </w:tr>
      <w:tr w:rsidR="00A90299">
        <w:tc>
          <w:tcPr>
            <w:tcW w:w="0" w:type="auto"/>
            <w:vMerge w:val="restart"/>
            <w:tcBorders>
              <w:tl2br w:val="nil"/>
              <w:tr2bl w:val="nil"/>
            </w:tcBorders>
            <w:shd w:val="clear" w:color="auto" w:fill="auto"/>
            <w:noWrap/>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应用市场</w:t>
            </w: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应用引擎</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D0015"/>
                <w:sz w:val="18"/>
                <w:szCs w:val="18"/>
              </w:rPr>
            </w:pPr>
            <w:r>
              <w:rPr>
                <w:rFonts w:ascii="宋体" w:eastAsia="宋体" w:hAnsi="宋体" w:cs="宋体" w:hint="eastAsia"/>
                <w:color w:val="0D0015"/>
                <w:kern w:val="0"/>
                <w:sz w:val="18"/>
                <w:szCs w:val="18"/>
                <w:lang w:bidi="ar"/>
              </w:rPr>
              <w:t>自</w:t>
            </w:r>
            <w:proofErr w:type="gramStart"/>
            <w:r>
              <w:rPr>
                <w:rFonts w:ascii="宋体" w:eastAsia="宋体" w:hAnsi="宋体" w:cs="宋体" w:hint="eastAsia"/>
                <w:color w:val="0D0015"/>
                <w:kern w:val="0"/>
                <w:sz w:val="18"/>
                <w:szCs w:val="18"/>
                <w:lang w:bidi="ar"/>
              </w:rPr>
              <w:t>建应用</w:t>
            </w:r>
            <w:proofErr w:type="gramEnd"/>
            <w:r>
              <w:rPr>
                <w:rFonts w:ascii="宋体" w:eastAsia="宋体" w:hAnsi="宋体" w:cs="宋体" w:hint="eastAsia"/>
                <w:color w:val="0D0015"/>
                <w:kern w:val="0"/>
                <w:sz w:val="18"/>
                <w:szCs w:val="18"/>
                <w:lang w:bidi="ar"/>
              </w:rPr>
              <w:t>管理，提供嵌入的</w:t>
            </w:r>
            <w:proofErr w:type="gramStart"/>
            <w:r>
              <w:rPr>
                <w:rFonts w:ascii="宋体" w:eastAsia="宋体" w:hAnsi="宋体" w:cs="宋体" w:hint="eastAsia"/>
                <w:color w:val="0D0015"/>
                <w:kern w:val="0"/>
                <w:sz w:val="18"/>
                <w:szCs w:val="18"/>
                <w:lang w:bidi="ar"/>
              </w:rPr>
              <w:t>微应用</w:t>
            </w:r>
            <w:proofErr w:type="gramEnd"/>
            <w:r>
              <w:rPr>
                <w:rFonts w:ascii="宋体" w:eastAsia="宋体" w:hAnsi="宋体" w:cs="宋体" w:hint="eastAsia"/>
                <w:color w:val="0D0015"/>
                <w:kern w:val="0"/>
                <w:sz w:val="18"/>
                <w:szCs w:val="18"/>
                <w:lang w:bidi="ar"/>
              </w:rPr>
              <w:t>开发工具引擎，以帮助图书馆无须写代码就可以便捷、按需快速</w:t>
            </w:r>
            <w:proofErr w:type="gramStart"/>
            <w:r>
              <w:rPr>
                <w:rFonts w:ascii="宋体" w:eastAsia="宋体" w:hAnsi="宋体" w:cs="宋体" w:hint="eastAsia"/>
                <w:color w:val="0D0015"/>
                <w:kern w:val="0"/>
                <w:sz w:val="18"/>
                <w:szCs w:val="18"/>
                <w:lang w:bidi="ar"/>
              </w:rPr>
              <w:t>生成本馆</w:t>
            </w:r>
            <w:proofErr w:type="gramEnd"/>
            <w:r>
              <w:rPr>
                <w:rFonts w:ascii="宋体" w:eastAsia="宋体" w:hAnsi="宋体" w:cs="宋体" w:hint="eastAsia"/>
                <w:color w:val="0D0015"/>
                <w:kern w:val="0"/>
                <w:sz w:val="18"/>
                <w:szCs w:val="18"/>
                <w:lang w:bidi="ar"/>
              </w:rPr>
              <w:t>特定场景的微应用，如预约引擎、表单引擎、审批引擎、网页引擎、图表引擎、采集引擎、资讯引擎等、大屏引擎等。</w:t>
            </w:r>
          </w:p>
        </w:tc>
      </w:tr>
      <w:tr w:rsidR="00A90299">
        <w:tc>
          <w:tcPr>
            <w:tcW w:w="0" w:type="auto"/>
            <w:vMerge/>
            <w:tcBorders>
              <w:tl2br w:val="nil"/>
              <w:tr2bl w:val="nil"/>
            </w:tcBorders>
            <w:shd w:val="clear" w:color="auto" w:fill="auto"/>
            <w:noWrap/>
            <w:vAlign w:val="center"/>
          </w:tcPr>
          <w:p w:rsidR="00A90299" w:rsidRDefault="00A90299">
            <w:pPr>
              <w:widowControl/>
              <w:jc w:val="center"/>
              <w:textAlignment w:val="center"/>
              <w:rPr>
                <w:rFonts w:ascii="宋体" w:eastAsia="宋体" w:hAnsi="宋体" w:cs="宋体"/>
                <w:color w:val="000000"/>
                <w:kern w:val="0"/>
                <w:sz w:val="18"/>
                <w:szCs w:val="18"/>
                <w:lang w:bidi="ar"/>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sz w:val="18"/>
                <w:szCs w:val="18"/>
              </w:rPr>
              <w:t>表单引擎</w:t>
            </w:r>
          </w:p>
        </w:tc>
        <w:tc>
          <w:tcPr>
            <w:tcW w:w="0" w:type="auto"/>
            <w:tcBorders>
              <w:tl2br w:val="nil"/>
              <w:tr2bl w:val="nil"/>
            </w:tcBorders>
            <w:shd w:val="clear" w:color="auto" w:fill="auto"/>
          </w:tcPr>
          <w:p w:rsidR="00A90299" w:rsidRDefault="007870A5">
            <w:pPr>
              <w:pStyle w:val="a7"/>
              <w:ind w:firstLineChars="0" w:firstLine="0"/>
              <w:rPr>
                <w:rFonts w:ascii="宋体" w:eastAsia="宋体" w:hAnsi="宋体" w:cs="宋体"/>
                <w:color w:val="0D0015"/>
                <w:kern w:val="0"/>
                <w:sz w:val="18"/>
                <w:szCs w:val="18"/>
                <w:lang w:bidi="ar"/>
              </w:rPr>
            </w:pPr>
            <w:r>
              <w:rPr>
                <w:rFonts w:ascii="宋体" w:eastAsia="宋体" w:hAnsi="宋体" w:cs="宋体" w:hint="eastAsia"/>
                <w:sz w:val="18"/>
                <w:szCs w:val="18"/>
              </w:rPr>
              <w:t>提供自建表单应用引擎。支持单位创建、发布、管理个性化表单。功能包含表单配置、发放和数据回收管理。支持编辑</w:t>
            </w:r>
            <w:r>
              <w:rPr>
                <w:rFonts w:ascii="宋体" w:eastAsia="宋体" w:hAnsi="宋体" w:cs="宋体" w:hint="eastAsia"/>
                <w:sz w:val="18"/>
                <w:szCs w:val="18"/>
              </w:rPr>
              <w:lastRenderedPageBreak/>
              <w:t>表单应用名称、图标。支持二次修改表单应用，并保留原表单应用已收集到的数据。提供丰富的字段库，支持各类信息的准确收集。可使用字段包括：单行输入、多行输入、数字输入、单选、多选、日期、日期区间、联系人、部门、说明文字、下拉框、下拉复选、多级下拉，矩阵单选、矩阵多选、子表单、图片、附件、定位、直播</w:t>
            </w:r>
            <w:r>
              <w:rPr>
                <w:rFonts w:ascii="宋体" w:eastAsia="宋体" w:hAnsi="宋体" w:cs="宋体" w:hint="eastAsia"/>
                <w:color w:val="FF0000"/>
                <w:sz w:val="18"/>
                <w:szCs w:val="18"/>
              </w:rPr>
              <w:t>、</w:t>
            </w:r>
            <w:r>
              <w:rPr>
                <w:rFonts w:ascii="宋体" w:eastAsia="宋体" w:hAnsi="宋体" w:cs="宋体" w:hint="eastAsia"/>
                <w:sz w:val="18"/>
                <w:szCs w:val="18"/>
              </w:rPr>
              <w:t>计算公式、滑动条、手写签名、地址、自动编号、按钮、选择数据、视频，所属人等。</w:t>
            </w:r>
          </w:p>
        </w:tc>
      </w:tr>
      <w:tr w:rsidR="00A90299">
        <w:tc>
          <w:tcPr>
            <w:tcW w:w="0" w:type="auto"/>
            <w:vMerge/>
            <w:tcBorders>
              <w:tl2br w:val="nil"/>
              <w:tr2bl w:val="nil"/>
            </w:tcBorders>
            <w:shd w:val="clear" w:color="auto" w:fill="auto"/>
            <w:noWrap/>
            <w:vAlign w:val="center"/>
          </w:tcPr>
          <w:p w:rsidR="00A90299" w:rsidRDefault="00A90299">
            <w:pPr>
              <w:widowControl/>
              <w:jc w:val="center"/>
              <w:textAlignment w:val="center"/>
              <w:rPr>
                <w:rFonts w:ascii="宋体" w:eastAsia="宋体" w:hAnsi="宋体" w:cs="宋体"/>
                <w:color w:val="000000"/>
                <w:kern w:val="0"/>
                <w:sz w:val="18"/>
                <w:szCs w:val="18"/>
                <w:lang w:bidi="ar"/>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D0015"/>
                <w:kern w:val="0"/>
                <w:sz w:val="18"/>
                <w:szCs w:val="18"/>
                <w:lang w:bidi="ar"/>
              </w:rPr>
              <w:t>审批引擎</w:t>
            </w:r>
          </w:p>
        </w:tc>
        <w:tc>
          <w:tcPr>
            <w:tcW w:w="0" w:type="auto"/>
            <w:tcBorders>
              <w:tl2br w:val="nil"/>
              <w:tr2bl w:val="nil"/>
            </w:tcBorders>
            <w:shd w:val="clear" w:color="auto" w:fill="auto"/>
          </w:tcPr>
          <w:p w:rsidR="00A90299" w:rsidRDefault="007870A5">
            <w:pPr>
              <w:pStyle w:val="a7"/>
              <w:ind w:firstLineChars="0" w:firstLine="0"/>
              <w:rPr>
                <w:rFonts w:ascii="宋体" w:eastAsia="宋体" w:hAnsi="宋体" w:cs="宋体"/>
                <w:sz w:val="18"/>
                <w:szCs w:val="18"/>
              </w:rPr>
            </w:pPr>
            <w:r>
              <w:rPr>
                <w:rFonts w:ascii="宋体" w:eastAsia="宋体" w:hAnsi="宋体" w:cs="宋体" w:hint="eastAsia"/>
                <w:sz w:val="18"/>
                <w:szCs w:val="18"/>
              </w:rPr>
              <w:t>提供自建审批应用引擎；支持单位创建、发布、管理个性化审批。支持修改审批名和审批应用的图标。支持根据组件库拖拽生成审批页面；组件包含：单行输入、多行输入、数字输入、单选、多选、日期、日期区间、联系人、部门、说明文字、下拉框、下拉复选、多级下拉、子表单、图片、附件、定位、计算公式、滑动条、手写签名、地址、自动编号、关联审批、富文本、按钮、选择数据、视频。</w:t>
            </w:r>
          </w:p>
        </w:tc>
      </w:tr>
      <w:tr w:rsidR="00A90299">
        <w:tc>
          <w:tcPr>
            <w:tcW w:w="0" w:type="auto"/>
            <w:vMerge/>
            <w:tcBorders>
              <w:tl2br w:val="nil"/>
              <w:tr2bl w:val="nil"/>
            </w:tcBorders>
            <w:shd w:val="clear" w:color="auto" w:fill="auto"/>
            <w:noWrap/>
            <w:vAlign w:val="center"/>
          </w:tcPr>
          <w:p w:rsidR="00A90299" w:rsidRDefault="00A90299">
            <w:pPr>
              <w:widowControl/>
              <w:jc w:val="center"/>
              <w:textAlignment w:val="center"/>
              <w:rPr>
                <w:rFonts w:ascii="宋体" w:eastAsia="宋体" w:hAnsi="宋体" w:cs="宋体"/>
                <w:color w:val="000000"/>
                <w:kern w:val="0"/>
                <w:sz w:val="18"/>
                <w:szCs w:val="18"/>
                <w:lang w:bidi="ar"/>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D0015"/>
                <w:kern w:val="0"/>
                <w:sz w:val="18"/>
                <w:szCs w:val="18"/>
                <w:lang w:bidi="ar"/>
              </w:rPr>
              <w:t>大屏引擎</w:t>
            </w:r>
          </w:p>
        </w:tc>
        <w:tc>
          <w:tcPr>
            <w:tcW w:w="0" w:type="auto"/>
            <w:tcBorders>
              <w:tl2br w:val="nil"/>
              <w:tr2bl w:val="nil"/>
            </w:tcBorders>
            <w:shd w:val="clear" w:color="auto" w:fill="auto"/>
          </w:tcPr>
          <w:p w:rsidR="00A90299" w:rsidRDefault="007870A5">
            <w:pPr>
              <w:pStyle w:val="a7"/>
              <w:ind w:firstLineChars="0" w:firstLine="0"/>
              <w:rPr>
                <w:rFonts w:ascii="宋体" w:eastAsia="宋体" w:hAnsi="宋体" w:cs="宋体"/>
                <w:sz w:val="18"/>
                <w:szCs w:val="18"/>
              </w:rPr>
            </w:pPr>
            <w:r>
              <w:rPr>
                <w:rFonts w:ascii="宋体" w:eastAsia="宋体" w:hAnsi="宋体" w:cs="宋体" w:hint="eastAsia"/>
                <w:sz w:val="18"/>
                <w:szCs w:val="18"/>
              </w:rPr>
              <w:t>支持一个单位创建多个大屏；支持随时根据需求对已建大屏进行修改编辑及删除；支持大屏挂接单位自有域名；支持大屏上传网页图标。支持大屏编辑网站简介。支持设置大屏访问权限为无需权限和需登录后访问；支持金智智慧校园统一认证登录等方式。</w:t>
            </w:r>
          </w:p>
        </w:tc>
      </w:tr>
      <w:tr w:rsidR="00A90299">
        <w:trPr>
          <w:trHeight w:val="2164"/>
        </w:trPr>
        <w:tc>
          <w:tcPr>
            <w:tcW w:w="0" w:type="auto"/>
            <w:vMerge/>
            <w:tcBorders>
              <w:tl2br w:val="nil"/>
              <w:tr2bl w:val="nil"/>
            </w:tcBorders>
            <w:shd w:val="clear" w:color="auto" w:fill="auto"/>
            <w:noWrap/>
            <w:vAlign w:val="center"/>
          </w:tcPr>
          <w:p w:rsidR="00A90299" w:rsidRDefault="00A90299">
            <w:pPr>
              <w:widowControl/>
              <w:jc w:val="center"/>
              <w:textAlignment w:val="center"/>
              <w:rPr>
                <w:rFonts w:ascii="宋体" w:eastAsia="宋体" w:hAnsi="宋体" w:cs="宋体"/>
                <w:color w:val="000000"/>
                <w:kern w:val="0"/>
                <w:sz w:val="18"/>
                <w:szCs w:val="18"/>
                <w:lang w:bidi="ar"/>
              </w:rPr>
            </w:pPr>
          </w:p>
        </w:tc>
        <w:tc>
          <w:tcPr>
            <w:tcW w:w="0" w:type="auto"/>
            <w:tcBorders>
              <w:tl2br w:val="nil"/>
              <w:tr2bl w:val="nil"/>
            </w:tcBorders>
            <w:shd w:val="clear" w:color="auto" w:fill="auto"/>
            <w:noWrap/>
            <w:vAlign w:val="center"/>
          </w:tcPr>
          <w:p w:rsidR="00A90299" w:rsidRDefault="007870A5">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标准应用</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p>
          <w:p w:rsidR="00A90299" w:rsidRDefault="007870A5">
            <w:pPr>
              <w:widowControl/>
              <w:textAlignment w:val="center"/>
              <w:rPr>
                <w:rFonts w:ascii="宋体" w:eastAsia="宋体" w:hAnsi="宋体" w:cs="宋体"/>
                <w:color w:val="0D0015"/>
                <w:kern w:val="0"/>
                <w:sz w:val="18"/>
                <w:szCs w:val="18"/>
                <w:lang w:bidi="ar"/>
              </w:rPr>
            </w:pPr>
            <w:r>
              <w:rPr>
                <w:rFonts w:ascii="宋体" w:eastAsia="宋体" w:hAnsi="宋体" w:cs="宋体" w:hint="eastAsia"/>
                <w:color w:val="000000"/>
                <w:kern w:val="0"/>
                <w:sz w:val="18"/>
                <w:szCs w:val="18"/>
                <w:lang w:bidi="ar"/>
              </w:rPr>
              <w:t>具备热门推荐、新书通报、图书捐赠、数据库导航、期刊导航、读者荐购、我的借阅、问卷调查、预约委托、学术头条、学科分馆等的相关读者服务功能。</w:t>
            </w:r>
          </w:p>
        </w:tc>
      </w:tr>
      <w:tr w:rsidR="00A90299">
        <w:tc>
          <w:tcPr>
            <w:tcW w:w="0" w:type="auto"/>
            <w:vMerge/>
            <w:tcBorders>
              <w:tl2br w:val="nil"/>
              <w:tr2bl w:val="nil"/>
            </w:tcBorders>
            <w:shd w:val="clear" w:color="auto" w:fill="auto"/>
            <w:noWrap/>
            <w:vAlign w:val="center"/>
          </w:tcPr>
          <w:p w:rsidR="00A90299" w:rsidRDefault="00A90299">
            <w:pPr>
              <w:widowControl/>
              <w:jc w:val="center"/>
              <w:textAlignment w:val="center"/>
              <w:rPr>
                <w:rFonts w:ascii="宋体" w:eastAsia="宋体" w:hAnsi="宋体" w:cs="宋体"/>
                <w:color w:val="000000"/>
                <w:kern w:val="0"/>
                <w:sz w:val="18"/>
                <w:szCs w:val="18"/>
                <w:lang w:bidi="ar"/>
              </w:rPr>
            </w:pPr>
          </w:p>
        </w:tc>
        <w:tc>
          <w:tcPr>
            <w:tcW w:w="0" w:type="auto"/>
            <w:tcBorders>
              <w:tl2br w:val="nil"/>
              <w:tr2bl w:val="nil"/>
            </w:tcBorders>
            <w:shd w:val="clear" w:color="auto" w:fill="auto"/>
            <w:vAlign w:val="center"/>
          </w:tcPr>
          <w:p w:rsidR="00A90299" w:rsidRDefault="007870A5">
            <w:pPr>
              <w:jc w:val="center"/>
              <w:rPr>
                <w:rFonts w:ascii="宋体" w:eastAsia="宋体" w:hAnsi="宋体" w:cs="宋体"/>
                <w:color w:val="0D0015"/>
                <w:kern w:val="0"/>
                <w:sz w:val="18"/>
                <w:szCs w:val="18"/>
                <w:lang w:bidi="ar"/>
              </w:rPr>
            </w:pPr>
            <w:r>
              <w:rPr>
                <w:rFonts w:ascii="宋体" w:eastAsia="宋体" w:hAnsi="宋体" w:cs="宋体" w:hint="eastAsia"/>
                <w:color w:val="2C2C36"/>
                <w:kern w:val="0"/>
                <w:sz w:val="18"/>
                <w:szCs w:val="18"/>
                <w:lang w:bidi="ar"/>
              </w:rPr>
              <w:t>智能客服系统及AI馆员、视觉验收、视觉编目</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智能客服系统及智能导读应用整合了先进的自动化问答与人工辅助功能，允许自定义问答分类与规则，支持多媒体形式的回答内容，并能智能识别与学习新问题，对接图书馆管理系统实现图书查询与续借服务。系统智能化地推荐资源，同时提供人工客服分组服务与转接机制，确保高效解决读者需求，提升服务质量。</w:t>
            </w:r>
          </w:p>
          <w:p w:rsidR="00A90299" w:rsidRDefault="007870A5">
            <w:pPr>
              <w:widowControl/>
              <w:textAlignment w:val="center"/>
              <w:rPr>
                <w:rFonts w:ascii="宋体" w:eastAsia="宋体" w:hAnsi="宋体" w:cs="宋体"/>
                <w:color w:val="0D0015"/>
                <w:kern w:val="0"/>
                <w:sz w:val="18"/>
                <w:szCs w:val="18"/>
                <w:lang w:bidi="ar"/>
              </w:rPr>
            </w:pPr>
            <w:r>
              <w:rPr>
                <w:rFonts w:ascii="宋体" w:eastAsia="宋体" w:hAnsi="宋体" w:cs="宋体" w:hint="eastAsia"/>
                <w:color w:val="000000"/>
                <w:kern w:val="0"/>
                <w:sz w:val="18"/>
                <w:szCs w:val="18"/>
                <w:lang w:bidi="ar"/>
              </w:rPr>
              <w:t>具备AI自动回复，查询图书、期刊等文献，AI馆员根据用户提出的问题自动推荐相关文献；支持对接图书馆管理系统，实现通过机器人查询借阅图书信息，完成续借；支持在AI馆员交互页面进行期刊元数据查看以及文献传递。 具备视觉验收，支持馆员用手机拍摄图书书脊图片，识别相关图片书籍信息和图书馆订购数据对比，实现相关图书的验收；在手机端上实现相关编目字段的自动生成，完成此书的编目；并可和电脑端同步，支持电脑端进行编目的完善和修改；</w:t>
            </w:r>
          </w:p>
        </w:tc>
      </w:tr>
      <w:tr w:rsidR="00A90299">
        <w:tc>
          <w:tcPr>
            <w:tcW w:w="0" w:type="auto"/>
            <w:vMerge w:val="restart"/>
            <w:tcBorders>
              <w:tl2br w:val="nil"/>
              <w:tr2bl w:val="nil"/>
            </w:tcBorders>
            <w:shd w:val="clear" w:color="auto" w:fill="auto"/>
            <w:noWrap/>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图书馆读者服务移动平台</w:t>
            </w: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移动OPAC系统</w:t>
            </w:r>
          </w:p>
          <w:p w:rsidR="00A90299" w:rsidRDefault="00A90299">
            <w:pPr>
              <w:widowControl/>
              <w:jc w:val="center"/>
              <w:textAlignment w:val="center"/>
              <w:rPr>
                <w:rFonts w:ascii="宋体" w:eastAsia="宋体" w:hAnsi="宋体" w:cs="宋体"/>
                <w:color w:val="000000"/>
                <w:kern w:val="0"/>
                <w:sz w:val="18"/>
                <w:szCs w:val="18"/>
                <w:lang w:bidi="ar"/>
              </w:rPr>
            </w:pP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D0015"/>
                <w:kern w:val="0"/>
                <w:sz w:val="18"/>
                <w:szCs w:val="18"/>
                <w:lang w:bidi="ar"/>
              </w:rPr>
            </w:pPr>
            <w:r>
              <w:rPr>
                <w:rFonts w:ascii="宋体" w:eastAsia="宋体" w:hAnsi="宋体" w:cs="宋体" w:hint="eastAsia"/>
                <w:color w:val="000000"/>
                <w:kern w:val="0"/>
                <w:sz w:val="18"/>
                <w:szCs w:val="18"/>
                <w:lang w:bidi="ar"/>
              </w:rPr>
              <w:t>移动</w:t>
            </w:r>
            <w:proofErr w:type="gramStart"/>
            <w:r>
              <w:rPr>
                <w:rFonts w:ascii="宋体" w:eastAsia="宋体" w:hAnsi="宋体" w:cs="宋体" w:hint="eastAsia"/>
                <w:color w:val="000000"/>
                <w:kern w:val="0"/>
                <w:sz w:val="18"/>
                <w:szCs w:val="18"/>
                <w:lang w:bidi="ar"/>
              </w:rPr>
              <w:t>端展示</w:t>
            </w:r>
            <w:proofErr w:type="gramEnd"/>
            <w:r>
              <w:rPr>
                <w:rFonts w:ascii="宋体" w:eastAsia="宋体" w:hAnsi="宋体" w:cs="宋体" w:hint="eastAsia"/>
                <w:color w:val="000000"/>
                <w:kern w:val="0"/>
                <w:sz w:val="18"/>
                <w:szCs w:val="18"/>
                <w:lang w:bidi="ar"/>
              </w:rPr>
              <w:t>借阅排行榜、新书通报，可在移动端进行馆藏检索、分类浏览、图书荐购。对检索图书可以发起预约、委托等请求，可在个人信息中查看借阅信息、电子借阅证。</w:t>
            </w:r>
          </w:p>
        </w:tc>
      </w:tr>
      <w:tr w:rsidR="00A90299">
        <w:tc>
          <w:tcPr>
            <w:tcW w:w="0" w:type="auto"/>
            <w:vMerge/>
            <w:tcBorders>
              <w:tl2br w:val="nil"/>
              <w:tr2bl w:val="nil"/>
            </w:tcBorders>
            <w:shd w:val="clear" w:color="auto" w:fill="auto"/>
            <w:noWrap/>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FF0000"/>
                <w:sz w:val="18"/>
                <w:szCs w:val="18"/>
              </w:rPr>
            </w:pPr>
            <w:r>
              <w:rPr>
                <w:rFonts w:ascii="宋体" w:eastAsia="宋体" w:hAnsi="宋体" w:cs="宋体" w:hint="eastAsia"/>
                <w:kern w:val="0"/>
                <w:sz w:val="18"/>
                <w:szCs w:val="18"/>
                <w:lang w:bidi="ar"/>
              </w:rPr>
              <w:t>数字资源服务平台</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FF0000"/>
                <w:sz w:val="18"/>
                <w:szCs w:val="18"/>
              </w:rPr>
            </w:pPr>
            <w:r>
              <w:rPr>
                <w:rFonts w:ascii="宋体" w:eastAsia="宋体" w:hAnsi="宋体" w:cs="宋体" w:hint="eastAsia"/>
                <w:kern w:val="0"/>
                <w:sz w:val="18"/>
                <w:szCs w:val="18"/>
                <w:lang w:bidi="ar"/>
              </w:rPr>
              <w:t>图书馆读者服务移动平台通过支持多终端访问，不仅提供适应移动设备的图书资源、期刊论文摘要及全文服务，还整合了全国馆藏查询、电子资源全文阅读与检索功能，并确保版权合</w:t>
            </w:r>
            <w:proofErr w:type="gramStart"/>
            <w:r>
              <w:rPr>
                <w:rFonts w:ascii="宋体" w:eastAsia="宋体" w:hAnsi="宋体" w:cs="宋体" w:hint="eastAsia"/>
                <w:kern w:val="0"/>
                <w:sz w:val="18"/>
                <w:szCs w:val="18"/>
                <w:lang w:bidi="ar"/>
              </w:rPr>
              <w:t>规</w:t>
            </w:r>
            <w:proofErr w:type="gramEnd"/>
            <w:r>
              <w:rPr>
                <w:rFonts w:ascii="宋体" w:eastAsia="宋体" w:hAnsi="宋体" w:cs="宋体" w:hint="eastAsia"/>
                <w:kern w:val="0"/>
                <w:sz w:val="18"/>
                <w:szCs w:val="18"/>
                <w:lang w:bidi="ar"/>
              </w:rPr>
              <w:t>。平台强调资源的多样性与易获取性，全文获取途径及无IP限制的访问控制，同时兼容各智能手机系统，实现自适应阅读体验和个性化设置。此外，平台支持一站式检索、结果筛选、全文精确定位阅读及增强的阅读交互功能（如横屏阅读、批注），并便利用户通过邮件接收检索结果，全方位提升了读者的移动学习与研究体验。</w:t>
            </w:r>
          </w:p>
        </w:tc>
      </w:tr>
      <w:tr w:rsidR="00A90299">
        <w:tc>
          <w:tcPr>
            <w:tcW w:w="0" w:type="auto"/>
            <w:vMerge/>
            <w:tcBorders>
              <w:tl2br w:val="nil"/>
              <w:tr2bl w:val="nil"/>
            </w:tcBorders>
            <w:shd w:val="clear" w:color="auto" w:fill="auto"/>
            <w:noWrap/>
            <w:vAlign w:val="center"/>
          </w:tcPr>
          <w:p w:rsidR="00A90299" w:rsidRDefault="00A90299">
            <w:pPr>
              <w:jc w:val="center"/>
              <w:rPr>
                <w:rFonts w:ascii="宋体" w:eastAsia="宋体" w:hAnsi="宋体" w:cs="宋体"/>
                <w:color w:val="000000"/>
                <w:sz w:val="18"/>
                <w:szCs w:val="18"/>
              </w:rPr>
            </w:pPr>
          </w:p>
        </w:tc>
        <w:tc>
          <w:tcPr>
            <w:tcW w:w="0" w:type="auto"/>
            <w:vMerge w:val="restart"/>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其他服务阅读服务模块</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sz w:val="18"/>
                <w:szCs w:val="18"/>
              </w:rPr>
            </w:pPr>
            <w:r>
              <w:rPr>
                <w:rFonts w:ascii="宋体" w:eastAsia="宋体" w:hAnsi="宋体" w:cs="宋体" w:hint="eastAsia"/>
                <w:color w:val="2C2C36"/>
                <w:kern w:val="0"/>
                <w:sz w:val="18"/>
                <w:szCs w:val="18"/>
                <w:lang w:bidi="ar"/>
              </w:rPr>
              <w:t>移动学术资源模块：统一检索多类型资源，含图书至视频，辅以导航服务；</w:t>
            </w:r>
            <w:proofErr w:type="gramStart"/>
            <w:r>
              <w:rPr>
                <w:rFonts w:ascii="宋体" w:eastAsia="宋体" w:hAnsi="宋体" w:cs="宋体" w:hint="eastAsia"/>
                <w:color w:val="2C2C36"/>
                <w:kern w:val="0"/>
                <w:sz w:val="18"/>
                <w:szCs w:val="18"/>
                <w:lang w:bidi="ar"/>
              </w:rPr>
              <w:t>微读书</w:t>
            </w:r>
            <w:proofErr w:type="gramEnd"/>
            <w:r>
              <w:rPr>
                <w:rFonts w:ascii="宋体" w:eastAsia="宋体" w:hAnsi="宋体" w:cs="宋体" w:hint="eastAsia"/>
                <w:color w:val="2C2C36"/>
                <w:kern w:val="0"/>
                <w:sz w:val="18"/>
                <w:szCs w:val="18"/>
                <w:lang w:bidi="ar"/>
              </w:rPr>
              <w:t>模块分享经典书籍精华笔记；特色主题书单支持个性化配置。每日新书推荐紧跟多元主题，实时更新。线下</w:t>
            </w:r>
            <w:proofErr w:type="gramStart"/>
            <w:r>
              <w:rPr>
                <w:rFonts w:ascii="宋体" w:eastAsia="宋体" w:hAnsi="宋体" w:cs="宋体" w:hint="eastAsia"/>
                <w:color w:val="2C2C36"/>
                <w:kern w:val="0"/>
                <w:sz w:val="18"/>
                <w:szCs w:val="18"/>
                <w:lang w:bidi="ar"/>
              </w:rPr>
              <w:t>扫码即</w:t>
            </w:r>
            <w:proofErr w:type="gramEnd"/>
            <w:r>
              <w:rPr>
                <w:rFonts w:ascii="宋体" w:eastAsia="宋体" w:hAnsi="宋体" w:cs="宋体" w:hint="eastAsia"/>
                <w:color w:val="2C2C36"/>
                <w:kern w:val="0"/>
                <w:sz w:val="18"/>
                <w:szCs w:val="18"/>
                <w:lang w:bidi="ar"/>
              </w:rPr>
              <w:t>享阅读便利，资源直通个人书房或书架下载。个人空间</w:t>
            </w:r>
            <w:proofErr w:type="gramStart"/>
            <w:r>
              <w:rPr>
                <w:rFonts w:ascii="宋体" w:eastAsia="宋体" w:hAnsi="宋体" w:cs="宋体" w:hint="eastAsia"/>
                <w:color w:val="2C2C36"/>
                <w:kern w:val="0"/>
                <w:sz w:val="18"/>
                <w:szCs w:val="18"/>
                <w:lang w:bidi="ar"/>
              </w:rPr>
              <w:t>集资源</w:t>
            </w:r>
            <w:proofErr w:type="gramEnd"/>
            <w:r>
              <w:rPr>
                <w:rFonts w:ascii="宋体" w:eastAsia="宋体" w:hAnsi="宋体" w:cs="宋体" w:hint="eastAsia"/>
                <w:color w:val="2C2C36"/>
                <w:kern w:val="0"/>
                <w:sz w:val="18"/>
                <w:szCs w:val="18"/>
                <w:lang w:bidi="ar"/>
              </w:rPr>
              <w:t>收藏、学习交流于一体，强化用户互动。</w:t>
            </w:r>
          </w:p>
        </w:tc>
      </w:tr>
      <w:tr w:rsidR="00A90299">
        <w:tc>
          <w:tcPr>
            <w:tcW w:w="0" w:type="auto"/>
            <w:vMerge/>
            <w:tcBorders>
              <w:tl2br w:val="nil"/>
              <w:tr2bl w:val="nil"/>
            </w:tcBorders>
            <w:shd w:val="clear" w:color="auto" w:fill="auto"/>
            <w:noWrap/>
            <w:vAlign w:val="center"/>
          </w:tcPr>
          <w:p w:rsidR="00A90299" w:rsidRDefault="00A90299">
            <w:pPr>
              <w:jc w:val="center"/>
              <w:rPr>
                <w:rFonts w:ascii="宋体" w:eastAsia="宋体" w:hAnsi="宋体" w:cs="宋体"/>
                <w:color w:val="000000"/>
                <w:sz w:val="18"/>
                <w:szCs w:val="18"/>
              </w:rPr>
            </w:pPr>
          </w:p>
        </w:tc>
        <w:tc>
          <w:tcPr>
            <w:tcW w:w="0" w:type="auto"/>
            <w:vMerge/>
            <w:tcBorders>
              <w:tl2br w:val="nil"/>
              <w:tr2bl w:val="nil"/>
            </w:tcBorders>
            <w:shd w:val="clear" w:color="auto" w:fill="auto"/>
            <w:vAlign w:val="center"/>
          </w:tcPr>
          <w:p w:rsidR="00A90299" w:rsidRDefault="00A90299">
            <w:pPr>
              <w:widowControl/>
              <w:jc w:val="center"/>
              <w:textAlignment w:val="center"/>
              <w:rPr>
                <w:rFonts w:ascii="宋体" w:eastAsia="宋体" w:hAnsi="宋体" w:cs="宋体"/>
                <w:color w:val="000000"/>
                <w:sz w:val="18"/>
                <w:szCs w:val="18"/>
              </w:rPr>
            </w:pP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支持信息发布管理、预约登记、后台管理</w:t>
            </w:r>
          </w:p>
        </w:tc>
      </w:tr>
      <w:tr w:rsidR="00A90299">
        <w:tc>
          <w:tcPr>
            <w:tcW w:w="0" w:type="auto"/>
            <w:vMerge/>
            <w:tcBorders>
              <w:tl2br w:val="nil"/>
              <w:tr2bl w:val="nil"/>
            </w:tcBorders>
            <w:shd w:val="clear" w:color="auto" w:fill="auto"/>
            <w:noWrap/>
            <w:vAlign w:val="center"/>
          </w:tcPr>
          <w:p w:rsidR="00A90299" w:rsidRDefault="00A90299">
            <w:pPr>
              <w:jc w:val="center"/>
              <w:rPr>
                <w:rFonts w:ascii="宋体" w:eastAsia="宋体" w:hAnsi="宋体" w:cs="宋体"/>
                <w:color w:val="000000"/>
                <w:sz w:val="18"/>
                <w:szCs w:val="18"/>
              </w:rPr>
            </w:pPr>
          </w:p>
        </w:tc>
        <w:tc>
          <w:tcPr>
            <w:tcW w:w="0" w:type="auto"/>
            <w:vMerge/>
            <w:tcBorders>
              <w:tl2br w:val="nil"/>
              <w:tr2bl w:val="nil"/>
            </w:tcBorders>
            <w:shd w:val="clear" w:color="auto" w:fill="auto"/>
            <w:vAlign w:val="center"/>
          </w:tcPr>
          <w:p w:rsidR="00A90299" w:rsidRDefault="00A90299">
            <w:pPr>
              <w:widowControl/>
              <w:jc w:val="center"/>
              <w:textAlignment w:val="center"/>
              <w:rPr>
                <w:rFonts w:ascii="宋体" w:eastAsia="宋体" w:hAnsi="宋体" w:cs="宋体"/>
                <w:color w:val="000000"/>
                <w:sz w:val="18"/>
                <w:szCs w:val="18"/>
              </w:rPr>
            </w:pP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应用市场</w:t>
            </w:r>
            <w:r>
              <w:rPr>
                <w:rFonts w:ascii="宋体" w:eastAsia="宋体" w:hAnsi="宋体" w:cs="宋体" w:hint="eastAsia"/>
                <w:sz w:val="18"/>
                <w:szCs w:val="18"/>
              </w:rPr>
              <w:t>须配备具有纳入统一管理的开放应用市场，提供公开的开发文档；其中，应用市场需提供不少于50个图书馆应用；</w:t>
            </w:r>
          </w:p>
        </w:tc>
      </w:tr>
      <w:tr w:rsidR="00A90299">
        <w:tc>
          <w:tcPr>
            <w:tcW w:w="0" w:type="auto"/>
            <w:vMerge/>
            <w:tcBorders>
              <w:tl2br w:val="nil"/>
              <w:tr2bl w:val="nil"/>
            </w:tcBorders>
            <w:shd w:val="clear" w:color="auto" w:fill="auto"/>
            <w:vAlign w:val="center"/>
          </w:tcPr>
          <w:p w:rsidR="00A90299" w:rsidRDefault="00A90299">
            <w:pPr>
              <w:widowControl/>
              <w:jc w:val="center"/>
              <w:textAlignment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活动运营系统</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该应用在APP和小程序端打造多功能学习平台：用户可上传图片、文字、视频作品参与征集，并进行投票互动；参与阅读积分赛，通过多样任务赚积分，排名竞争，资源覆盖广泛学科，支持个性化学习设置与积分管理，融入视频问答挑战，防分心设计优化学习体验；同步多设备进度，导出学习数据；推出共读板块，强化原著理解，兼容多种格式并确保图书质量。</w:t>
            </w:r>
          </w:p>
        </w:tc>
      </w:tr>
      <w:tr w:rsidR="00A90299">
        <w:tc>
          <w:tcPr>
            <w:tcW w:w="0" w:type="auto"/>
            <w:vMerge/>
            <w:tcBorders>
              <w:tl2br w:val="nil"/>
              <w:tr2bl w:val="nil"/>
            </w:tcBorders>
            <w:shd w:val="clear" w:color="auto" w:fill="auto"/>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2C2C36"/>
                <w:kern w:val="0"/>
                <w:sz w:val="18"/>
                <w:szCs w:val="18"/>
                <w:lang w:bidi="ar"/>
              </w:rPr>
              <w:t>读者阅读评价体系积分系统</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2C2C36"/>
                <w:sz w:val="18"/>
                <w:szCs w:val="18"/>
              </w:rPr>
            </w:pPr>
            <w:r>
              <w:rPr>
                <w:rFonts w:ascii="宋体" w:eastAsia="宋体" w:hAnsi="宋体" w:cs="宋体" w:hint="eastAsia"/>
                <w:color w:val="2C2C36"/>
                <w:kern w:val="0"/>
                <w:sz w:val="18"/>
                <w:szCs w:val="18"/>
                <w:lang w:bidi="ar"/>
              </w:rPr>
              <w:t>读者阅读评价体系积分系统旨在激励读者积极参与图书馆活动与阅读，通过积分奖励机制记录用户线上行为、借阅习惯及参与度。系统设有精细的积分规则，涵盖借书、活动参与等多方面，支持单位自定义积分项与防作弊措施，</w:t>
            </w:r>
            <w:r>
              <w:rPr>
                <w:rFonts w:ascii="宋体" w:eastAsia="宋体" w:hAnsi="宋体" w:cs="宋体" w:hint="eastAsia"/>
                <w:kern w:val="0"/>
                <w:sz w:val="18"/>
                <w:szCs w:val="18"/>
                <w:lang w:bidi="ar"/>
              </w:rPr>
              <w:t>用户可通过积分商城兑换学习奖品，提升阅读体验的同时促进良好阅读习惯的形成</w:t>
            </w:r>
            <w:r>
              <w:rPr>
                <w:rFonts w:ascii="宋体" w:eastAsia="宋体" w:hAnsi="宋体" w:cs="宋体" w:hint="eastAsia"/>
                <w:color w:val="2C2C36"/>
                <w:kern w:val="0"/>
                <w:sz w:val="18"/>
                <w:szCs w:val="18"/>
                <w:lang w:bidi="ar"/>
              </w:rPr>
              <w:t>。积分数据全面透明，单位管理者可监控并导出，为图书馆运营与用户评价提供科学依据。</w:t>
            </w:r>
          </w:p>
        </w:tc>
      </w:tr>
      <w:tr w:rsidR="00A90299">
        <w:tc>
          <w:tcPr>
            <w:tcW w:w="0" w:type="auto"/>
            <w:vMerge w:val="restart"/>
            <w:tcBorders>
              <w:tl2br w:val="nil"/>
              <w:tr2bl w:val="nil"/>
            </w:tcBorders>
            <w:shd w:val="clear" w:color="auto" w:fill="auto"/>
            <w:vAlign w:val="center"/>
          </w:tcPr>
          <w:p w:rsidR="00A90299" w:rsidRDefault="007870A5">
            <w:pPr>
              <w:jc w:val="center"/>
              <w:rPr>
                <w:rFonts w:ascii="宋体" w:eastAsia="宋体" w:hAnsi="宋体" w:cs="宋体"/>
                <w:color w:val="000000"/>
                <w:sz w:val="18"/>
                <w:szCs w:val="18"/>
              </w:rPr>
            </w:pPr>
            <w:r>
              <w:rPr>
                <w:rFonts w:ascii="宋体" w:eastAsia="宋体" w:hAnsi="宋体" w:cs="宋体" w:hint="eastAsia"/>
                <w:sz w:val="18"/>
                <w:szCs w:val="18"/>
              </w:rPr>
              <w:t>图书馆智慧化应用</w:t>
            </w: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000000"/>
                <w:sz w:val="18"/>
                <w:szCs w:val="18"/>
              </w:rPr>
            </w:pPr>
            <w:r>
              <w:rPr>
                <w:rFonts w:ascii="宋体" w:eastAsia="宋体" w:hAnsi="宋体" w:cs="宋体" w:hint="eastAsia"/>
                <w:color w:val="2C2C36"/>
                <w:kern w:val="0"/>
                <w:sz w:val="18"/>
                <w:szCs w:val="18"/>
                <w:lang w:bidi="ar"/>
              </w:rPr>
              <w:t>空间预约系统（含座位预约及</w:t>
            </w:r>
            <w:proofErr w:type="gramStart"/>
            <w:r>
              <w:rPr>
                <w:rFonts w:ascii="宋体" w:eastAsia="宋体" w:hAnsi="宋体" w:cs="宋体" w:hint="eastAsia"/>
                <w:color w:val="2C2C36"/>
                <w:kern w:val="0"/>
                <w:sz w:val="18"/>
                <w:szCs w:val="18"/>
                <w:lang w:bidi="ar"/>
              </w:rPr>
              <w:t>研修室</w:t>
            </w:r>
            <w:proofErr w:type="gramEnd"/>
            <w:r>
              <w:rPr>
                <w:rFonts w:ascii="宋体" w:eastAsia="宋体" w:hAnsi="宋体" w:cs="宋体" w:hint="eastAsia"/>
                <w:color w:val="2C2C36"/>
                <w:kern w:val="0"/>
                <w:sz w:val="18"/>
                <w:szCs w:val="18"/>
                <w:lang w:bidi="ar"/>
              </w:rPr>
              <w:t>预约）</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空间预约系统</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1.提供座位预约应用及</w:t>
            </w:r>
            <w:proofErr w:type="gramStart"/>
            <w:r>
              <w:rPr>
                <w:rFonts w:ascii="宋体" w:eastAsia="宋体" w:hAnsi="宋体" w:cs="宋体" w:hint="eastAsia"/>
                <w:color w:val="2C2C36"/>
                <w:kern w:val="0"/>
                <w:sz w:val="18"/>
                <w:szCs w:val="18"/>
                <w:lang w:bidi="ar"/>
              </w:rPr>
              <w:t>研修室</w:t>
            </w:r>
            <w:proofErr w:type="gramEnd"/>
            <w:r>
              <w:rPr>
                <w:rFonts w:ascii="宋体" w:eastAsia="宋体" w:hAnsi="宋体" w:cs="宋体" w:hint="eastAsia"/>
                <w:color w:val="2C2C36"/>
                <w:kern w:val="0"/>
                <w:sz w:val="18"/>
                <w:szCs w:val="18"/>
                <w:lang w:bidi="ar"/>
              </w:rPr>
              <w:t>预约应用，支持根据本单位实际情况定制、管理座位预约类应用，支持根据需要创建多个如座位预约、办公柜预约、班车座位预约等预约应用</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2.支持自定义每个应用的名称、图标。管理员在后台手动添加或批量导入预约区域及座位信息</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3.提供多种</w:t>
            </w:r>
            <w:proofErr w:type="gramStart"/>
            <w:r>
              <w:rPr>
                <w:rFonts w:ascii="宋体" w:eastAsia="宋体" w:hAnsi="宋体" w:cs="宋体" w:hint="eastAsia"/>
                <w:color w:val="2C2C36"/>
                <w:kern w:val="0"/>
                <w:sz w:val="18"/>
                <w:szCs w:val="18"/>
                <w:lang w:bidi="ar"/>
              </w:rPr>
              <w:t>选座模式</w:t>
            </w:r>
            <w:proofErr w:type="gramEnd"/>
            <w:r>
              <w:rPr>
                <w:rFonts w:ascii="宋体" w:eastAsia="宋体" w:hAnsi="宋体" w:cs="宋体" w:hint="eastAsia"/>
                <w:color w:val="2C2C36"/>
                <w:kern w:val="0"/>
                <w:sz w:val="18"/>
                <w:szCs w:val="18"/>
                <w:lang w:bidi="ar"/>
              </w:rPr>
              <w:t>供单位自由选择，包括经典模式、自由绘图模式、网格图模式</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4.支持设置座位标签。单独或按座位单双号批量设置座位具备电源、电脑或暂时不可预约的状态标签</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5.支持设置每个预约区域在前台用户端的排序，以及是否显示</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lastRenderedPageBreak/>
              <w:t>6.支持编辑已经创建好的区域的基本信息和座位信息</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7.支持单独某个区域，或全部区域的座位二维码。导出的二</w:t>
            </w:r>
            <w:proofErr w:type="gramStart"/>
            <w:r>
              <w:rPr>
                <w:rFonts w:ascii="宋体" w:eastAsia="宋体" w:hAnsi="宋体" w:cs="宋体" w:hint="eastAsia"/>
                <w:color w:val="2C2C36"/>
                <w:kern w:val="0"/>
                <w:sz w:val="18"/>
                <w:szCs w:val="18"/>
                <w:lang w:bidi="ar"/>
              </w:rPr>
              <w:t>维码具有</w:t>
            </w:r>
            <w:proofErr w:type="gramEnd"/>
            <w:r>
              <w:rPr>
                <w:rFonts w:ascii="宋体" w:eastAsia="宋体" w:hAnsi="宋体" w:cs="宋体" w:hint="eastAsia"/>
                <w:color w:val="2C2C36"/>
                <w:kern w:val="0"/>
                <w:sz w:val="18"/>
                <w:szCs w:val="18"/>
                <w:lang w:bidi="ar"/>
              </w:rPr>
              <w:t>两种样式可选，并且支持在二</w:t>
            </w:r>
            <w:proofErr w:type="gramStart"/>
            <w:r>
              <w:rPr>
                <w:rFonts w:ascii="宋体" w:eastAsia="宋体" w:hAnsi="宋体" w:cs="宋体" w:hint="eastAsia"/>
                <w:color w:val="2C2C36"/>
                <w:kern w:val="0"/>
                <w:sz w:val="18"/>
                <w:szCs w:val="18"/>
                <w:lang w:bidi="ar"/>
              </w:rPr>
              <w:t>维码图片</w:t>
            </w:r>
            <w:proofErr w:type="gramEnd"/>
            <w:r>
              <w:rPr>
                <w:rFonts w:ascii="宋体" w:eastAsia="宋体" w:hAnsi="宋体" w:cs="宋体" w:hint="eastAsia"/>
                <w:color w:val="2C2C36"/>
                <w:kern w:val="0"/>
                <w:sz w:val="18"/>
                <w:szCs w:val="18"/>
                <w:lang w:bidi="ar"/>
              </w:rPr>
              <w:t>上添加单位logo</w:t>
            </w:r>
          </w:p>
          <w:p w:rsidR="00A90299" w:rsidRDefault="007870A5">
            <w:pPr>
              <w:widowControl/>
              <w:textAlignment w:val="center"/>
              <w:rPr>
                <w:rFonts w:ascii="宋体" w:eastAsia="宋体" w:hAnsi="宋体" w:cs="宋体"/>
                <w:color w:val="000000"/>
                <w:sz w:val="18"/>
                <w:szCs w:val="18"/>
              </w:rPr>
            </w:pPr>
            <w:r>
              <w:rPr>
                <w:rFonts w:ascii="宋体" w:eastAsia="宋体" w:hAnsi="宋体" w:cs="宋体" w:hint="eastAsia"/>
                <w:color w:val="2C2C36"/>
                <w:kern w:val="0"/>
                <w:sz w:val="18"/>
                <w:szCs w:val="18"/>
                <w:lang w:bidi="ar"/>
              </w:rPr>
              <w:t>8.支持根据单位实际情况自定义配置各项预约相关的规则。如单次最大预约时长、单次最少预约时长、允许用户同时预约的数量、允许每日取消预约的次数、开放预约时间、弹性</w:t>
            </w:r>
            <w:proofErr w:type="gramStart"/>
            <w:r>
              <w:rPr>
                <w:rFonts w:ascii="宋体" w:eastAsia="宋体" w:hAnsi="宋体" w:cs="宋体" w:hint="eastAsia"/>
                <w:color w:val="2C2C36"/>
                <w:kern w:val="0"/>
                <w:sz w:val="18"/>
                <w:szCs w:val="18"/>
                <w:lang w:bidi="ar"/>
              </w:rPr>
              <w:t>签到签退时间</w:t>
            </w:r>
            <w:proofErr w:type="gramEnd"/>
            <w:r>
              <w:rPr>
                <w:rFonts w:ascii="宋体" w:eastAsia="宋体" w:hAnsi="宋体" w:cs="宋体" w:hint="eastAsia"/>
                <w:color w:val="2C2C36"/>
                <w:kern w:val="0"/>
                <w:sz w:val="18"/>
                <w:szCs w:val="18"/>
                <w:lang w:bidi="ar"/>
              </w:rPr>
              <w:t>、是否允许单位外用户使用等</w:t>
            </w:r>
          </w:p>
        </w:tc>
      </w:tr>
      <w:tr w:rsidR="00A90299">
        <w:tc>
          <w:tcPr>
            <w:tcW w:w="0" w:type="auto"/>
            <w:vMerge/>
            <w:tcBorders>
              <w:tl2br w:val="nil"/>
              <w:tr2bl w:val="nil"/>
            </w:tcBorders>
            <w:shd w:val="clear" w:color="auto" w:fill="auto"/>
            <w:vAlign w:val="center"/>
          </w:tcPr>
          <w:p w:rsidR="00A90299" w:rsidRDefault="00A90299">
            <w:pPr>
              <w:jc w:val="center"/>
              <w:rPr>
                <w:rFonts w:ascii="宋体" w:eastAsia="宋体" w:hAnsi="宋体" w:cs="宋体"/>
                <w:color w:val="000000"/>
                <w:sz w:val="18"/>
                <w:szCs w:val="18"/>
              </w:rPr>
            </w:pPr>
          </w:p>
        </w:tc>
        <w:tc>
          <w:tcPr>
            <w:tcW w:w="0" w:type="auto"/>
            <w:tcBorders>
              <w:tl2br w:val="nil"/>
              <w:tr2bl w:val="nil"/>
            </w:tcBorders>
            <w:shd w:val="clear" w:color="auto" w:fill="auto"/>
            <w:vAlign w:val="center"/>
          </w:tcPr>
          <w:p w:rsidR="00A90299" w:rsidRDefault="007870A5">
            <w:pPr>
              <w:widowControl/>
              <w:jc w:val="center"/>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大数据综合展示系统（图书馆大屏数据展示系统）</w:t>
            </w:r>
          </w:p>
        </w:tc>
        <w:tc>
          <w:tcPr>
            <w:tcW w:w="0" w:type="auto"/>
            <w:tcBorders>
              <w:tl2br w:val="nil"/>
              <w:tr2bl w:val="nil"/>
            </w:tcBorders>
            <w:shd w:val="clear" w:color="auto" w:fill="auto"/>
          </w:tcPr>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基于主流的1920*1080分辨率液晶拼接屏展示，系统采用B/S架构，无需安装客户端。</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管理员可通过后台修改前端内容数据，并且前端监听后台变化，做到后台修改完成，前端及时显示。</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所有数据要求在前台动态显示，给读者一个好的视觉体验。</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能够在Windows系统的环境下开机自启动。</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能够和</w:t>
            </w:r>
            <w:proofErr w:type="spellStart"/>
            <w:r>
              <w:rPr>
                <w:rFonts w:ascii="宋体" w:eastAsia="宋体" w:hAnsi="宋体" w:cs="宋体" w:hint="eastAsia"/>
                <w:kern w:val="0"/>
                <w:sz w:val="18"/>
                <w:szCs w:val="18"/>
                <w:lang w:bidi="ar"/>
              </w:rPr>
              <w:t>opac</w:t>
            </w:r>
            <w:proofErr w:type="spellEnd"/>
            <w:r>
              <w:rPr>
                <w:rFonts w:ascii="宋体" w:eastAsia="宋体" w:hAnsi="宋体" w:cs="宋体" w:hint="eastAsia"/>
                <w:kern w:val="0"/>
                <w:sz w:val="18"/>
                <w:szCs w:val="18"/>
                <w:lang w:bidi="ar"/>
              </w:rPr>
              <w:t>系统</w:t>
            </w:r>
            <w:r>
              <w:rPr>
                <w:rFonts w:ascii="宋体" w:eastAsia="宋体" w:hAnsi="宋体" w:cs="宋体" w:hint="eastAsia"/>
                <w:color w:val="2C2C36"/>
                <w:kern w:val="0"/>
                <w:sz w:val="18"/>
                <w:szCs w:val="18"/>
                <w:lang w:bidi="ar"/>
              </w:rPr>
              <w:t>接口对接，将图书馆的借阅排行榜、借阅数量进行直观的展示。需要馆里提供相关接口。</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能够和图书馆提供的门禁系统对接，将图书馆今日进馆人数及昨日到</w:t>
            </w:r>
            <w:proofErr w:type="gramStart"/>
            <w:r>
              <w:rPr>
                <w:rFonts w:ascii="宋体" w:eastAsia="宋体" w:hAnsi="宋体" w:cs="宋体" w:hint="eastAsia"/>
                <w:color w:val="2C2C36"/>
                <w:kern w:val="0"/>
                <w:sz w:val="18"/>
                <w:szCs w:val="18"/>
                <w:lang w:bidi="ar"/>
              </w:rPr>
              <w:t>馆人数</w:t>
            </w:r>
            <w:proofErr w:type="gramEnd"/>
            <w:r>
              <w:rPr>
                <w:rFonts w:ascii="宋体" w:eastAsia="宋体" w:hAnsi="宋体" w:cs="宋体" w:hint="eastAsia"/>
                <w:color w:val="2C2C36"/>
                <w:kern w:val="0"/>
                <w:sz w:val="18"/>
                <w:szCs w:val="18"/>
                <w:lang w:bidi="ar"/>
              </w:rPr>
              <w:t>等数据进行直观展示。需要馆里提供相关接口。</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能够和馆内购买的电子书借阅机相结合，能够将机器内的图书推荐到大屏幕上，使用户可以</w:t>
            </w:r>
            <w:proofErr w:type="gramStart"/>
            <w:r>
              <w:rPr>
                <w:rFonts w:ascii="宋体" w:eastAsia="宋体" w:hAnsi="宋体" w:cs="宋体" w:hint="eastAsia"/>
                <w:color w:val="2C2C36"/>
                <w:kern w:val="0"/>
                <w:sz w:val="18"/>
                <w:szCs w:val="18"/>
                <w:lang w:bidi="ar"/>
              </w:rPr>
              <w:t>直接扫码阅读</w:t>
            </w:r>
            <w:proofErr w:type="gramEnd"/>
            <w:r>
              <w:rPr>
                <w:rFonts w:ascii="宋体" w:eastAsia="宋体" w:hAnsi="宋体" w:cs="宋体" w:hint="eastAsia"/>
                <w:color w:val="2C2C36"/>
                <w:kern w:val="0"/>
                <w:sz w:val="18"/>
                <w:szCs w:val="18"/>
                <w:lang w:bidi="ar"/>
              </w:rPr>
              <w:t>或者下载。后台可设置修改推荐图书。</w:t>
            </w:r>
          </w:p>
          <w:p w:rsidR="00A90299" w:rsidRDefault="007870A5">
            <w:pPr>
              <w:widowControl/>
              <w:textAlignment w:val="center"/>
              <w:rPr>
                <w:rFonts w:ascii="宋体" w:eastAsia="宋体" w:hAnsi="宋体" w:cs="宋体"/>
                <w:color w:val="2C2C36"/>
                <w:kern w:val="0"/>
                <w:sz w:val="18"/>
                <w:szCs w:val="18"/>
                <w:lang w:bidi="ar"/>
              </w:rPr>
            </w:pPr>
            <w:r>
              <w:rPr>
                <w:rFonts w:ascii="宋体" w:eastAsia="宋体" w:hAnsi="宋体" w:cs="宋体" w:hint="eastAsia"/>
                <w:color w:val="2C2C36"/>
                <w:kern w:val="0"/>
                <w:sz w:val="18"/>
                <w:szCs w:val="18"/>
                <w:lang w:bidi="ar"/>
              </w:rPr>
              <w:t>支持滚动播放图片、视频等电子资源，需要能够将本馆的图片、活动海报或者宣传视频等，通过后台上传，并且图片</w:t>
            </w:r>
            <w:proofErr w:type="gramStart"/>
            <w:r>
              <w:rPr>
                <w:rFonts w:ascii="宋体" w:eastAsia="宋体" w:hAnsi="宋体" w:cs="宋体" w:hint="eastAsia"/>
                <w:color w:val="2C2C36"/>
                <w:kern w:val="0"/>
                <w:sz w:val="18"/>
                <w:szCs w:val="18"/>
                <w:lang w:bidi="ar"/>
              </w:rPr>
              <w:t>轮播或者</w:t>
            </w:r>
            <w:proofErr w:type="gramEnd"/>
            <w:r>
              <w:rPr>
                <w:rFonts w:ascii="宋体" w:eastAsia="宋体" w:hAnsi="宋体" w:cs="宋体" w:hint="eastAsia"/>
                <w:color w:val="2C2C36"/>
                <w:kern w:val="0"/>
                <w:sz w:val="18"/>
                <w:szCs w:val="18"/>
                <w:lang w:bidi="ar"/>
              </w:rPr>
              <w:t>视频自动循环播放两种模式在前端进行展示。</w:t>
            </w:r>
          </w:p>
        </w:tc>
      </w:tr>
    </w:tbl>
    <w:p w:rsidR="00A90299" w:rsidRDefault="00A90299"/>
    <w:sectPr w:rsidR="00A90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66A3365A"/>
    <w:rsid w:val="00104722"/>
    <w:rsid w:val="0028198E"/>
    <w:rsid w:val="00283BF5"/>
    <w:rsid w:val="00350740"/>
    <w:rsid w:val="00395900"/>
    <w:rsid w:val="003A5BEE"/>
    <w:rsid w:val="005335D7"/>
    <w:rsid w:val="005A74CF"/>
    <w:rsid w:val="007870A5"/>
    <w:rsid w:val="007A29F6"/>
    <w:rsid w:val="00877546"/>
    <w:rsid w:val="009E7D9D"/>
    <w:rsid w:val="00A90299"/>
    <w:rsid w:val="00BE34B4"/>
    <w:rsid w:val="00CA1828"/>
    <w:rsid w:val="00CD5EB2"/>
    <w:rsid w:val="00D6788D"/>
    <w:rsid w:val="00DE4E2A"/>
    <w:rsid w:val="00E52BBE"/>
    <w:rsid w:val="00F40516"/>
    <w:rsid w:val="00F62EC5"/>
    <w:rsid w:val="0CAA320A"/>
    <w:rsid w:val="21DD6E94"/>
    <w:rsid w:val="24EB0BA1"/>
    <w:rsid w:val="26564577"/>
    <w:rsid w:val="299837BD"/>
    <w:rsid w:val="2CD10FF2"/>
    <w:rsid w:val="4E7E7ACF"/>
    <w:rsid w:val="54183F2C"/>
    <w:rsid w:val="66A3365A"/>
    <w:rsid w:val="6F79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customStyle="1" w:styleId="a5">
    <w:name w:val="石墨文档标题"/>
    <w:next w:val="a6"/>
    <w:autoRedefine/>
    <w:uiPriority w:val="9"/>
    <w:unhideWhenUsed/>
    <w:qFormat/>
    <w:pPr>
      <w:spacing w:before="260" w:after="260"/>
      <w:outlineLvl w:val="0"/>
    </w:pPr>
    <w:rPr>
      <w:rFonts w:ascii="微软雅黑" w:eastAsia="微软雅黑" w:hAnsi="微软雅黑" w:cs="微软雅黑"/>
      <w:b/>
      <w:bCs/>
      <w:sz w:val="40"/>
      <w:szCs w:val="40"/>
    </w:rPr>
  </w:style>
  <w:style w:type="paragraph" w:customStyle="1" w:styleId="a6">
    <w:name w:val="石墨文档正文"/>
    <w:autoRedefine/>
    <w:qFormat/>
    <w:rPr>
      <w:rFonts w:ascii="微软雅黑" w:eastAsia="微软雅黑" w:hAnsi="微软雅黑" w:cs="微软雅黑"/>
      <w:sz w:val="22"/>
      <w:szCs w:val="22"/>
    </w:rPr>
  </w:style>
  <w:style w:type="paragraph" w:styleId="a7">
    <w:name w:val="List Paragraph"/>
    <w:basedOn w:val="a"/>
    <w:autoRedefine/>
    <w:uiPriority w:val="34"/>
    <w:qFormat/>
    <w:pPr>
      <w:ind w:firstLineChars="200" w:firstLine="420"/>
    </w:pPr>
    <w:rPr>
      <w:sz w:val="24"/>
      <w:szCs w:val="22"/>
    </w:rPr>
  </w:style>
  <w:style w:type="paragraph" w:customStyle="1" w:styleId="1">
    <w:name w:val="石墨文档标题 1"/>
    <w:next w:val="a6"/>
    <w:autoRedefine/>
    <w:uiPriority w:val="9"/>
    <w:unhideWhenUsed/>
    <w:qFormat/>
    <w:pPr>
      <w:spacing w:before="260" w:after="260"/>
      <w:outlineLvl w:val="1"/>
    </w:pPr>
    <w:rPr>
      <w:rFonts w:ascii="微软雅黑" w:eastAsia="微软雅黑" w:hAnsi="微软雅黑" w:cs="微软雅黑"/>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customStyle="1" w:styleId="a5">
    <w:name w:val="石墨文档标题"/>
    <w:next w:val="a6"/>
    <w:autoRedefine/>
    <w:uiPriority w:val="9"/>
    <w:unhideWhenUsed/>
    <w:qFormat/>
    <w:pPr>
      <w:spacing w:before="260" w:after="260"/>
      <w:outlineLvl w:val="0"/>
    </w:pPr>
    <w:rPr>
      <w:rFonts w:ascii="微软雅黑" w:eastAsia="微软雅黑" w:hAnsi="微软雅黑" w:cs="微软雅黑"/>
      <w:b/>
      <w:bCs/>
      <w:sz w:val="40"/>
      <w:szCs w:val="40"/>
    </w:rPr>
  </w:style>
  <w:style w:type="paragraph" w:customStyle="1" w:styleId="a6">
    <w:name w:val="石墨文档正文"/>
    <w:autoRedefine/>
    <w:qFormat/>
    <w:rPr>
      <w:rFonts w:ascii="微软雅黑" w:eastAsia="微软雅黑" w:hAnsi="微软雅黑" w:cs="微软雅黑"/>
      <w:sz w:val="22"/>
      <w:szCs w:val="22"/>
    </w:rPr>
  </w:style>
  <w:style w:type="paragraph" w:styleId="a7">
    <w:name w:val="List Paragraph"/>
    <w:basedOn w:val="a"/>
    <w:autoRedefine/>
    <w:uiPriority w:val="34"/>
    <w:qFormat/>
    <w:pPr>
      <w:ind w:firstLineChars="200" w:firstLine="420"/>
    </w:pPr>
    <w:rPr>
      <w:sz w:val="24"/>
      <w:szCs w:val="22"/>
    </w:rPr>
  </w:style>
  <w:style w:type="paragraph" w:customStyle="1" w:styleId="1">
    <w:name w:val="石墨文档标题 1"/>
    <w:next w:val="a6"/>
    <w:autoRedefine/>
    <w:uiPriority w:val="9"/>
    <w:unhideWhenUsed/>
    <w:qFormat/>
    <w:pPr>
      <w:spacing w:before="260" w:after="260"/>
      <w:outlineLvl w:val="1"/>
    </w:pPr>
    <w:rPr>
      <w:rFonts w:ascii="微软雅黑" w:eastAsia="微软雅黑" w:hAnsi="微软雅黑" w:cs="微软雅黑"/>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Harbor1382546236</dc:creator>
  <cp:lastModifiedBy>DWW</cp:lastModifiedBy>
  <cp:revision>49</cp:revision>
  <dcterms:created xsi:type="dcterms:W3CDTF">2024-06-01T06:05:00Z</dcterms:created>
  <dcterms:modified xsi:type="dcterms:W3CDTF">2024-06-06T06:03:00Z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8FAE1870961C4390A5A89A8284A06D56_13</vt:lpwstr>
  </property>
</Properties>
</file>